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BBF15" w14:textId="77777777" w:rsidR="00451B38" w:rsidRDefault="00451B38" w:rsidP="002E217B">
      <w:pPr>
        <w:keepNext/>
        <w:pBdr>
          <w:bottom w:val="single" w:sz="4" w:space="1" w:color="auto"/>
        </w:pBdr>
        <w:spacing w:before="240" w:after="60" w:line="259" w:lineRule="auto"/>
        <w:outlineLvl w:val="0"/>
        <w:rPr>
          <w:rFonts w:eastAsiaTheme="majorEastAsia" w:cstheme="majorBidi"/>
          <w:b/>
          <w:bCs/>
          <w:kern w:val="32"/>
          <w:szCs w:val="32"/>
          <w:lang w:eastAsia="ru-RU"/>
          <w14:ligatures w14:val="none"/>
        </w:rPr>
      </w:pPr>
    </w:p>
    <w:p w14:paraId="20FCD47B" w14:textId="77777777" w:rsidR="00451B38" w:rsidRPr="00451B38" w:rsidRDefault="00451B38" w:rsidP="00451B38">
      <w:pPr>
        <w:tabs>
          <w:tab w:val="left" w:pos="-180"/>
        </w:tabs>
        <w:ind w:right="-426"/>
        <w:jc w:val="center"/>
        <w:rPr>
          <w:rFonts w:eastAsiaTheme="minorEastAsia" w:cs="Times New Roman"/>
          <w:b/>
          <w:kern w:val="0"/>
          <w:szCs w:val="28"/>
          <w:lang w:eastAsia="ru-RU"/>
          <w14:ligatures w14:val="none"/>
        </w:rPr>
      </w:pPr>
      <w:r w:rsidRPr="00451B38">
        <w:rPr>
          <w:rFonts w:eastAsiaTheme="minorEastAsia" w:cs="Times New Roman"/>
          <w:b/>
          <w:kern w:val="0"/>
          <w:szCs w:val="28"/>
          <w:lang w:eastAsia="ru-RU"/>
          <w14:ligatures w14:val="none"/>
        </w:rPr>
        <w:t>МКОУ «Нововладимировская СОШ»</w:t>
      </w:r>
    </w:p>
    <w:tbl>
      <w:tblPr>
        <w:tblpPr w:leftFromText="180" w:rightFromText="180" w:vertAnchor="text" w:horzAnchor="margin" w:tblpXSpec="center" w:tblpY="1"/>
        <w:tblW w:w="10800" w:type="dxa"/>
        <w:tblLayout w:type="fixed"/>
        <w:tblCellMar>
          <w:top w:w="55" w:type="dxa"/>
          <w:left w:w="55" w:type="dxa"/>
          <w:bottom w:w="55" w:type="dxa"/>
          <w:right w:w="55" w:type="dxa"/>
        </w:tblCellMar>
        <w:tblLook w:val="04A0" w:firstRow="1" w:lastRow="0" w:firstColumn="1" w:lastColumn="0" w:noHBand="0" w:noVBand="1"/>
      </w:tblPr>
      <w:tblGrid>
        <w:gridCol w:w="3600"/>
        <w:gridCol w:w="3600"/>
        <w:gridCol w:w="3600"/>
      </w:tblGrid>
      <w:tr w:rsidR="00451B38" w:rsidRPr="00451B38" w14:paraId="0BB24C60" w14:textId="77777777" w:rsidTr="00053FEA">
        <w:tc>
          <w:tcPr>
            <w:tcW w:w="3600" w:type="dxa"/>
            <w:hideMark/>
          </w:tcPr>
          <w:p w14:paraId="1E7041CF" w14:textId="77777777" w:rsidR="00451B38" w:rsidRPr="00451B38" w:rsidRDefault="00451B38" w:rsidP="00451B38">
            <w:pPr>
              <w:snapToGrid w:val="0"/>
              <w:spacing w:after="0" w:line="100" w:lineRule="atLeast"/>
              <w:rPr>
                <w:rFonts w:eastAsia="Times New Roman" w:cs="Times New Roman"/>
                <w:kern w:val="0"/>
                <w:sz w:val="24"/>
                <w:szCs w:val="24"/>
                <w:lang w:eastAsia="ru-RU"/>
                <w14:ligatures w14:val="none"/>
              </w:rPr>
            </w:pPr>
            <w:r w:rsidRPr="00451B38">
              <w:rPr>
                <w:rFonts w:eastAsia="Times New Roman" w:cs="Times New Roman"/>
                <w:kern w:val="0"/>
                <w:sz w:val="24"/>
                <w:szCs w:val="24"/>
                <w:lang w:eastAsia="ru-RU"/>
                <w14:ligatures w14:val="none"/>
              </w:rPr>
              <w:t xml:space="preserve">Утверждаю </w:t>
            </w:r>
          </w:p>
          <w:p w14:paraId="539974D8" w14:textId="77777777" w:rsidR="00451B38" w:rsidRPr="00451B38" w:rsidRDefault="00451B38" w:rsidP="00451B38">
            <w:pPr>
              <w:spacing w:after="0" w:line="100" w:lineRule="atLeast"/>
              <w:rPr>
                <w:rFonts w:eastAsia="Times New Roman" w:cs="Times New Roman"/>
                <w:kern w:val="0"/>
                <w:sz w:val="24"/>
                <w:szCs w:val="24"/>
                <w:lang w:eastAsia="ru-RU"/>
                <w14:ligatures w14:val="none"/>
              </w:rPr>
            </w:pPr>
            <w:r w:rsidRPr="00451B38">
              <w:rPr>
                <w:rFonts w:eastAsia="Times New Roman" w:cs="Times New Roman"/>
                <w:kern w:val="0"/>
                <w:sz w:val="24"/>
                <w:szCs w:val="24"/>
                <w:lang w:eastAsia="ru-RU"/>
                <w14:ligatures w14:val="none"/>
              </w:rPr>
              <w:t xml:space="preserve">Директор МКОУ </w:t>
            </w:r>
          </w:p>
          <w:p w14:paraId="412469B8" w14:textId="77777777" w:rsidR="00451B38" w:rsidRPr="00451B38" w:rsidRDefault="00451B38" w:rsidP="00451B38">
            <w:pPr>
              <w:spacing w:after="0" w:line="100" w:lineRule="atLeast"/>
              <w:rPr>
                <w:rFonts w:eastAsia="Times New Roman" w:cs="Times New Roman"/>
                <w:kern w:val="0"/>
                <w:sz w:val="24"/>
                <w:szCs w:val="24"/>
                <w:lang w:eastAsia="ru-RU"/>
                <w14:ligatures w14:val="none"/>
              </w:rPr>
            </w:pPr>
            <w:r w:rsidRPr="00451B38">
              <w:rPr>
                <w:rFonts w:eastAsia="Times New Roman" w:cs="Times New Roman"/>
                <w:kern w:val="0"/>
                <w:sz w:val="24"/>
                <w:szCs w:val="24"/>
                <w:lang w:eastAsia="ru-RU"/>
                <w14:ligatures w14:val="none"/>
              </w:rPr>
              <w:t>«Нововладимировская СОШ»</w:t>
            </w:r>
          </w:p>
          <w:p w14:paraId="2CF89D39" w14:textId="77777777" w:rsidR="00451B38" w:rsidRPr="00451B38" w:rsidRDefault="00451B38" w:rsidP="00451B38">
            <w:pPr>
              <w:spacing w:after="0" w:line="100" w:lineRule="atLeast"/>
              <w:rPr>
                <w:rFonts w:eastAsia="Times New Roman" w:cs="Times New Roman"/>
                <w:kern w:val="0"/>
                <w:sz w:val="24"/>
                <w:szCs w:val="24"/>
                <w:lang w:eastAsia="ru-RU"/>
                <w14:ligatures w14:val="none"/>
              </w:rPr>
            </w:pPr>
            <w:r w:rsidRPr="00451B38">
              <w:rPr>
                <w:rFonts w:eastAsia="Times New Roman" w:cs="Times New Roman"/>
                <w:kern w:val="0"/>
                <w:sz w:val="24"/>
                <w:szCs w:val="24"/>
                <w:lang w:eastAsia="ru-RU"/>
                <w14:ligatures w14:val="none"/>
              </w:rPr>
              <w:t>___________________</w:t>
            </w:r>
          </w:p>
          <w:p w14:paraId="58B46454" w14:textId="77777777" w:rsidR="00451B38" w:rsidRPr="00451B38" w:rsidRDefault="00451B38" w:rsidP="00451B38">
            <w:pPr>
              <w:spacing w:after="0" w:line="100" w:lineRule="atLeast"/>
              <w:rPr>
                <w:rFonts w:eastAsia="Times New Roman" w:cs="Times New Roman"/>
                <w:kern w:val="0"/>
                <w:sz w:val="24"/>
                <w:szCs w:val="24"/>
                <w:lang w:eastAsia="ru-RU"/>
                <w14:ligatures w14:val="none"/>
              </w:rPr>
            </w:pPr>
            <w:r w:rsidRPr="00451B38">
              <w:rPr>
                <w:rFonts w:eastAsia="Times New Roman" w:cs="Times New Roman"/>
                <w:kern w:val="0"/>
                <w:sz w:val="24"/>
                <w:szCs w:val="24"/>
                <w:lang w:eastAsia="ru-RU"/>
                <w14:ligatures w14:val="none"/>
              </w:rPr>
              <w:t>И.Б.Мантиков</w:t>
            </w:r>
          </w:p>
          <w:p w14:paraId="1B79D571" w14:textId="4FAF0C69" w:rsidR="00451B38" w:rsidRPr="00451B38" w:rsidRDefault="00451B38" w:rsidP="00451B38">
            <w:pPr>
              <w:spacing w:after="0" w:line="100" w:lineRule="atLeast"/>
              <w:rPr>
                <w:rFonts w:eastAsia="Times New Roman" w:cs="Times New Roman"/>
                <w:kern w:val="0"/>
                <w:sz w:val="24"/>
                <w:szCs w:val="24"/>
                <w:lang w:eastAsia="ru-RU"/>
                <w14:ligatures w14:val="none"/>
              </w:rPr>
            </w:pPr>
            <w:r w:rsidRPr="00451B38">
              <w:rPr>
                <w:rFonts w:eastAsia="Times New Roman" w:cs="Times New Roman"/>
                <w:kern w:val="0"/>
                <w:sz w:val="24"/>
                <w:szCs w:val="24"/>
                <w:lang w:eastAsia="ru-RU"/>
                <w14:ligatures w14:val="none"/>
              </w:rPr>
              <w:t>«_</w:t>
            </w:r>
            <w:r w:rsidR="00302F7A">
              <w:rPr>
                <w:rFonts w:eastAsia="Times New Roman" w:cs="Times New Roman"/>
                <w:kern w:val="0"/>
                <w:sz w:val="24"/>
                <w:szCs w:val="24"/>
                <w:lang w:eastAsia="ru-RU"/>
                <w14:ligatures w14:val="none"/>
              </w:rPr>
              <w:t>29</w:t>
            </w:r>
            <w:r w:rsidRPr="00451B38">
              <w:rPr>
                <w:rFonts w:eastAsia="Times New Roman" w:cs="Times New Roman"/>
                <w:kern w:val="0"/>
                <w:sz w:val="24"/>
                <w:szCs w:val="24"/>
                <w:lang w:eastAsia="ru-RU"/>
                <w14:ligatures w14:val="none"/>
              </w:rPr>
              <w:t>_»____</w:t>
            </w:r>
            <w:r w:rsidR="00302F7A">
              <w:rPr>
                <w:rFonts w:eastAsia="Times New Roman" w:cs="Times New Roman"/>
                <w:kern w:val="0"/>
                <w:sz w:val="24"/>
                <w:szCs w:val="24"/>
                <w:lang w:eastAsia="ru-RU"/>
                <w14:ligatures w14:val="none"/>
              </w:rPr>
              <w:t>08</w:t>
            </w:r>
            <w:r w:rsidRPr="00451B38">
              <w:rPr>
                <w:rFonts w:eastAsia="Times New Roman" w:cs="Times New Roman"/>
                <w:kern w:val="0"/>
                <w:sz w:val="24"/>
                <w:szCs w:val="24"/>
                <w:lang w:eastAsia="ru-RU"/>
                <w14:ligatures w14:val="none"/>
              </w:rPr>
              <w:t>__________2023г.</w:t>
            </w:r>
          </w:p>
        </w:tc>
        <w:tc>
          <w:tcPr>
            <w:tcW w:w="3600" w:type="dxa"/>
          </w:tcPr>
          <w:p w14:paraId="2BFE0B3F" w14:textId="77777777" w:rsidR="00451B38" w:rsidRPr="00451B38" w:rsidRDefault="00451B38" w:rsidP="00451B38">
            <w:pPr>
              <w:snapToGrid w:val="0"/>
              <w:spacing w:after="0" w:line="100" w:lineRule="atLeast"/>
              <w:rPr>
                <w:rFonts w:eastAsia="Times New Roman" w:cs="Times New Roman"/>
                <w:kern w:val="0"/>
                <w:sz w:val="24"/>
                <w:szCs w:val="24"/>
                <w:lang w:eastAsia="ru-RU"/>
                <w14:ligatures w14:val="none"/>
              </w:rPr>
            </w:pPr>
            <w:r w:rsidRPr="00451B38">
              <w:rPr>
                <w:rFonts w:eastAsia="Times New Roman" w:cs="Times New Roman"/>
                <w:kern w:val="0"/>
                <w:sz w:val="24"/>
                <w:szCs w:val="24"/>
                <w:lang w:eastAsia="ru-RU"/>
                <w14:ligatures w14:val="none"/>
              </w:rPr>
              <w:t xml:space="preserve">  Согласовано</w:t>
            </w:r>
          </w:p>
          <w:p w14:paraId="4C023665" w14:textId="77777777" w:rsidR="00451B38" w:rsidRPr="00451B38" w:rsidRDefault="00451B38" w:rsidP="00451B38">
            <w:pPr>
              <w:spacing w:after="0" w:line="100" w:lineRule="atLeast"/>
              <w:rPr>
                <w:rFonts w:eastAsia="Times New Roman" w:cs="Times New Roman"/>
                <w:kern w:val="0"/>
                <w:sz w:val="24"/>
                <w:szCs w:val="24"/>
                <w:lang w:eastAsia="ru-RU"/>
                <w14:ligatures w14:val="none"/>
              </w:rPr>
            </w:pPr>
            <w:r w:rsidRPr="00451B38">
              <w:rPr>
                <w:rFonts w:eastAsia="Times New Roman" w:cs="Times New Roman"/>
                <w:kern w:val="0"/>
                <w:sz w:val="24"/>
                <w:szCs w:val="24"/>
                <w:lang w:eastAsia="ru-RU"/>
                <w14:ligatures w14:val="none"/>
              </w:rPr>
              <w:t xml:space="preserve">   Зам. директора по УВР</w:t>
            </w:r>
          </w:p>
          <w:p w14:paraId="0BED979D" w14:textId="77777777" w:rsidR="00451B38" w:rsidRPr="00451B38" w:rsidRDefault="00451B38" w:rsidP="00451B38">
            <w:pPr>
              <w:spacing w:after="0" w:line="100" w:lineRule="atLeast"/>
              <w:rPr>
                <w:rFonts w:eastAsia="Times New Roman" w:cs="Times New Roman"/>
                <w:kern w:val="0"/>
                <w:sz w:val="24"/>
                <w:szCs w:val="24"/>
                <w:lang w:eastAsia="ru-RU"/>
                <w14:ligatures w14:val="none"/>
              </w:rPr>
            </w:pPr>
          </w:p>
          <w:p w14:paraId="34DE0A1F" w14:textId="77777777" w:rsidR="00451B38" w:rsidRPr="00451B38" w:rsidRDefault="00451B38" w:rsidP="00451B38">
            <w:pPr>
              <w:spacing w:after="0" w:line="100" w:lineRule="atLeast"/>
              <w:rPr>
                <w:rFonts w:eastAsia="Times New Roman" w:cs="Times New Roman"/>
                <w:kern w:val="0"/>
                <w:sz w:val="24"/>
                <w:szCs w:val="24"/>
                <w:lang w:eastAsia="ru-RU"/>
                <w14:ligatures w14:val="none"/>
              </w:rPr>
            </w:pPr>
            <w:r w:rsidRPr="00451B38">
              <w:rPr>
                <w:rFonts w:eastAsia="Times New Roman" w:cs="Times New Roman"/>
                <w:kern w:val="0"/>
                <w:sz w:val="24"/>
                <w:szCs w:val="24"/>
                <w:lang w:eastAsia="ru-RU"/>
                <w14:ligatures w14:val="none"/>
              </w:rPr>
              <w:t>____________________</w:t>
            </w:r>
          </w:p>
          <w:p w14:paraId="453727EB" w14:textId="77777777" w:rsidR="00451B38" w:rsidRPr="00451B38" w:rsidRDefault="00451B38" w:rsidP="00451B38">
            <w:pPr>
              <w:spacing w:after="0" w:line="100" w:lineRule="atLeast"/>
              <w:rPr>
                <w:rFonts w:eastAsia="Times New Roman" w:cs="Times New Roman"/>
                <w:kern w:val="0"/>
                <w:sz w:val="24"/>
                <w:szCs w:val="24"/>
                <w:lang w:eastAsia="ru-RU"/>
                <w14:ligatures w14:val="none"/>
              </w:rPr>
            </w:pPr>
            <w:r w:rsidRPr="00451B38">
              <w:rPr>
                <w:rFonts w:eastAsia="Times New Roman" w:cs="Times New Roman"/>
                <w:kern w:val="0"/>
                <w:sz w:val="24"/>
                <w:szCs w:val="24"/>
                <w:lang w:eastAsia="ru-RU"/>
                <w14:ligatures w14:val="none"/>
              </w:rPr>
              <w:t>А.А.Курмамбаева</w:t>
            </w:r>
          </w:p>
          <w:p w14:paraId="70034859" w14:textId="2F88307A" w:rsidR="00451B38" w:rsidRPr="00451B38" w:rsidRDefault="00451B38" w:rsidP="00451B38">
            <w:pPr>
              <w:spacing w:after="0" w:line="100" w:lineRule="atLeast"/>
              <w:rPr>
                <w:rFonts w:eastAsia="Times New Roman" w:cs="Times New Roman"/>
                <w:kern w:val="0"/>
                <w:sz w:val="24"/>
                <w:szCs w:val="24"/>
                <w:lang w:eastAsia="ru-RU"/>
                <w14:ligatures w14:val="none"/>
              </w:rPr>
            </w:pPr>
            <w:r w:rsidRPr="00451B38">
              <w:rPr>
                <w:rFonts w:eastAsia="Times New Roman" w:cs="Times New Roman"/>
                <w:kern w:val="0"/>
                <w:sz w:val="24"/>
                <w:szCs w:val="24"/>
                <w:lang w:eastAsia="ru-RU"/>
                <w14:ligatures w14:val="none"/>
              </w:rPr>
              <w:t>«_</w:t>
            </w:r>
            <w:r w:rsidR="00302F7A">
              <w:rPr>
                <w:rFonts w:eastAsia="Times New Roman" w:cs="Times New Roman"/>
                <w:kern w:val="0"/>
                <w:sz w:val="24"/>
                <w:szCs w:val="24"/>
                <w:lang w:eastAsia="ru-RU"/>
                <w14:ligatures w14:val="none"/>
              </w:rPr>
              <w:t>29</w:t>
            </w:r>
            <w:r w:rsidRPr="00451B38">
              <w:rPr>
                <w:rFonts w:eastAsia="Times New Roman" w:cs="Times New Roman"/>
                <w:kern w:val="0"/>
                <w:sz w:val="24"/>
                <w:szCs w:val="24"/>
                <w:lang w:eastAsia="ru-RU"/>
                <w14:ligatures w14:val="none"/>
              </w:rPr>
              <w:t>_»_____</w:t>
            </w:r>
            <w:r w:rsidR="00302F7A">
              <w:rPr>
                <w:rFonts w:eastAsia="Times New Roman" w:cs="Times New Roman"/>
                <w:kern w:val="0"/>
                <w:sz w:val="24"/>
                <w:szCs w:val="24"/>
                <w:lang w:eastAsia="ru-RU"/>
                <w14:ligatures w14:val="none"/>
              </w:rPr>
              <w:t>08</w:t>
            </w:r>
            <w:r w:rsidRPr="00451B38">
              <w:rPr>
                <w:rFonts w:eastAsia="Times New Roman" w:cs="Times New Roman"/>
                <w:kern w:val="0"/>
                <w:sz w:val="24"/>
                <w:szCs w:val="24"/>
                <w:lang w:eastAsia="ru-RU"/>
                <w14:ligatures w14:val="none"/>
              </w:rPr>
              <w:t>____________2023г</w:t>
            </w:r>
          </w:p>
        </w:tc>
        <w:tc>
          <w:tcPr>
            <w:tcW w:w="3600" w:type="dxa"/>
          </w:tcPr>
          <w:p w14:paraId="48FB6057" w14:textId="77777777" w:rsidR="00451B38" w:rsidRPr="00451B38" w:rsidRDefault="00451B38" w:rsidP="00451B38">
            <w:pPr>
              <w:snapToGrid w:val="0"/>
              <w:spacing w:after="0" w:line="100" w:lineRule="atLeast"/>
              <w:rPr>
                <w:rFonts w:eastAsia="Times New Roman" w:cs="Times New Roman"/>
                <w:kern w:val="0"/>
                <w:sz w:val="24"/>
                <w:szCs w:val="24"/>
                <w:lang w:eastAsia="ru-RU"/>
                <w14:ligatures w14:val="none"/>
              </w:rPr>
            </w:pPr>
            <w:r w:rsidRPr="00451B38">
              <w:rPr>
                <w:rFonts w:eastAsia="Times New Roman" w:cs="Times New Roman"/>
                <w:kern w:val="0"/>
                <w:sz w:val="24"/>
                <w:szCs w:val="24"/>
                <w:lang w:eastAsia="ru-RU"/>
                <w14:ligatures w14:val="none"/>
              </w:rPr>
              <w:t xml:space="preserve">     Рассмотрено </w:t>
            </w:r>
          </w:p>
          <w:p w14:paraId="6EABB38F" w14:textId="77777777" w:rsidR="00451B38" w:rsidRPr="00451B38" w:rsidRDefault="00451B38" w:rsidP="00451B38">
            <w:pPr>
              <w:spacing w:after="0" w:line="100" w:lineRule="atLeast"/>
              <w:rPr>
                <w:rFonts w:eastAsia="Times New Roman" w:cs="Times New Roman"/>
                <w:kern w:val="0"/>
                <w:sz w:val="24"/>
                <w:szCs w:val="24"/>
                <w:lang w:eastAsia="ru-RU"/>
                <w14:ligatures w14:val="none"/>
              </w:rPr>
            </w:pPr>
            <w:r w:rsidRPr="00451B38">
              <w:rPr>
                <w:rFonts w:eastAsia="Times New Roman" w:cs="Times New Roman"/>
                <w:kern w:val="0"/>
                <w:sz w:val="24"/>
                <w:szCs w:val="24"/>
                <w:lang w:eastAsia="ru-RU"/>
                <w14:ligatures w14:val="none"/>
              </w:rPr>
              <w:t xml:space="preserve">     на заседании МО  </w:t>
            </w:r>
          </w:p>
          <w:p w14:paraId="4C145981" w14:textId="77777777" w:rsidR="00451B38" w:rsidRPr="00451B38" w:rsidRDefault="00451B38" w:rsidP="00451B38">
            <w:pPr>
              <w:spacing w:after="0" w:line="100" w:lineRule="atLeast"/>
              <w:rPr>
                <w:rFonts w:eastAsia="Times New Roman" w:cs="Times New Roman"/>
                <w:kern w:val="0"/>
                <w:sz w:val="24"/>
                <w:szCs w:val="24"/>
                <w:lang w:eastAsia="ru-RU"/>
                <w14:ligatures w14:val="none"/>
              </w:rPr>
            </w:pPr>
            <w:r w:rsidRPr="00451B38">
              <w:rPr>
                <w:rFonts w:eastAsia="Times New Roman" w:cs="Times New Roman"/>
                <w:kern w:val="0"/>
                <w:sz w:val="24"/>
                <w:szCs w:val="24"/>
                <w:lang w:eastAsia="ru-RU"/>
                <w14:ligatures w14:val="none"/>
              </w:rPr>
              <w:t xml:space="preserve">     Протокол № ____</w:t>
            </w:r>
          </w:p>
          <w:p w14:paraId="43BA7AB6" w14:textId="42A396DE" w:rsidR="00451B38" w:rsidRPr="00451B38" w:rsidRDefault="00451B38" w:rsidP="00451B38">
            <w:pPr>
              <w:spacing w:after="0" w:line="100" w:lineRule="atLeast"/>
              <w:rPr>
                <w:rFonts w:eastAsia="Times New Roman" w:cs="Times New Roman"/>
                <w:kern w:val="0"/>
                <w:sz w:val="24"/>
                <w:szCs w:val="24"/>
                <w:lang w:eastAsia="ru-RU"/>
                <w14:ligatures w14:val="none"/>
              </w:rPr>
            </w:pPr>
            <w:r w:rsidRPr="00451B38">
              <w:rPr>
                <w:rFonts w:eastAsia="Times New Roman" w:cs="Times New Roman"/>
                <w:kern w:val="0"/>
                <w:sz w:val="24"/>
                <w:szCs w:val="24"/>
                <w:lang w:eastAsia="ru-RU"/>
                <w14:ligatures w14:val="none"/>
              </w:rPr>
              <w:t xml:space="preserve">     от «_</w:t>
            </w:r>
            <w:r w:rsidR="00302F7A">
              <w:rPr>
                <w:rFonts w:eastAsia="Times New Roman" w:cs="Times New Roman"/>
                <w:kern w:val="0"/>
                <w:sz w:val="24"/>
                <w:szCs w:val="24"/>
                <w:lang w:eastAsia="ru-RU"/>
                <w14:ligatures w14:val="none"/>
              </w:rPr>
              <w:t>29</w:t>
            </w:r>
            <w:r w:rsidRPr="00451B38">
              <w:rPr>
                <w:rFonts w:eastAsia="Times New Roman" w:cs="Times New Roman"/>
                <w:kern w:val="0"/>
                <w:sz w:val="24"/>
                <w:szCs w:val="24"/>
                <w:lang w:eastAsia="ru-RU"/>
                <w14:ligatures w14:val="none"/>
              </w:rPr>
              <w:t>__»___</w:t>
            </w:r>
            <w:r w:rsidR="00302F7A">
              <w:rPr>
                <w:rFonts w:eastAsia="Times New Roman" w:cs="Times New Roman"/>
                <w:kern w:val="0"/>
                <w:sz w:val="24"/>
                <w:szCs w:val="24"/>
                <w:lang w:eastAsia="ru-RU"/>
                <w14:ligatures w14:val="none"/>
              </w:rPr>
              <w:t>08</w:t>
            </w:r>
            <w:r w:rsidRPr="00451B38">
              <w:rPr>
                <w:rFonts w:eastAsia="Times New Roman" w:cs="Times New Roman"/>
                <w:kern w:val="0"/>
                <w:sz w:val="24"/>
                <w:szCs w:val="24"/>
                <w:lang w:eastAsia="ru-RU"/>
                <w14:ligatures w14:val="none"/>
              </w:rPr>
              <w:t>_______2023г</w:t>
            </w:r>
          </w:p>
          <w:p w14:paraId="64027194" w14:textId="77777777" w:rsidR="00451B38" w:rsidRPr="00451B38" w:rsidRDefault="00451B38" w:rsidP="00451B38">
            <w:pPr>
              <w:spacing w:after="0" w:line="100" w:lineRule="atLeast"/>
              <w:rPr>
                <w:rFonts w:eastAsia="Times New Roman" w:cs="Times New Roman"/>
                <w:kern w:val="0"/>
                <w:sz w:val="24"/>
                <w:szCs w:val="24"/>
                <w:lang w:eastAsia="ru-RU"/>
                <w14:ligatures w14:val="none"/>
              </w:rPr>
            </w:pPr>
            <w:r w:rsidRPr="00451B38">
              <w:rPr>
                <w:rFonts w:eastAsia="Times New Roman" w:cs="Times New Roman"/>
                <w:kern w:val="0"/>
                <w:sz w:val="24"/>
                <w:szCs w:val="24"/>
                <w:lang w:eastAsia="ru-RU"/>
                <w14:ligatures w14:val="none"/>
              </w:rPr>
              <w:t xml:space="preserve">     Руководитель МО</w:t>
            </w:r>
          </w:p>
          <w:p w14:paraId="4CCC3652" w14:textId="77777777" w:rsidR="00451B38" w:rsidRPr="00451B38" w:rsidRDefault="00451B38" w:rsidP="00451B38">
            <w:pPr>
              <w:spacing w:after="0" w:line="100" w:lineRule="atLeast"/>
              <w:rPr>
                <w:rFonts w:eastAsia="Times New Roman" w:cs="Times New Roman"/>
                <w:kern w:val="0"/>
                <w:sz w:val="24"/>
                <w:szCs w:val="24"/>
                <w:lang w:eastAsia="ru-RU"/>
                <w14:ligatures w14:val="none"/>
              </w:rPr>
            </w:pPr>
            <w:r w:rsidRPr="00451B38">
              <w:rPr>
                <w:rFonts w:eastAsia="Times New Roman" w:cs="Times New Roman"/>
                <w:kern w:val="0"/>
                <w:sz w:val="24"/>
                <w:szCs w:val="24"/>
                <w:lang w:eastAsia="ru-RU"/>
                <w14:ligatures w14:val="none"/>
              </w:rPr>
              <w:t xml:space="preserve">     _______________________</w:t>
            </w:r>
          </w:p>
          <w:p w14:paraId="514CD5C8" w14:textId="77777777" w:rsidR="00451B38" w:rsidRPr="00451B38" w:rsidRDefault="00451B38" w:rsidP="00451B38">
            <w:pPr>
              <w:spacing w:after="0" w:line="100" w:lineRule="atLeast"/>
              <w:rPr>
                <w:rFonts w:eastAsia="Times New Roman" w:cs="Times New Roman"/>
                <w:kern w:val="0"/>
                <w:sz w:val="24"/>
                <w:szCs w:val="24"/>
                <w:lang w:eastAsia="ru-RU"/>
                <w14:ligatures w14:val="none"/>
              </w:rPr>
            </w:pPr>
          </w:p>
        </w:tc>
      </w:tr>
    </w:tbl>
    <w:p w14:paraId="3317AA98" w14:textId="77777777" w:rsidR="00451B38" w:rsidRPr="00451B38" w:rsidRDefault="00451B38" w:rsidP="00451B38">
      <w:pPr>
        <w:overflowPunct w:val="0"/>
        <w:autoSpaceDE w:val="0"/>
        <w:autoSpaceDN w:val="0"/>
        <w:adjustRightInd w:val="0"/>
        <w:rPr>
          <w:rFonts w:eastAsiaTheme="minorEastAsia" w:cs="Times New Roman"/>
          <w:b/>
          <w:bCs/>
          <w:color w:val="0D0D0D" w:themeColor="text1" w:themeTint="F2"/>
          <w:kern w:val="0"/>
          <w:sz w:val="24"/>
          <w:szCs w:val="24"/>
          <w:lang w:eastAsia="ru-RU"/>
          <w14:ligatures w14:val="none"/>
        </w:rPr>
      </w:pPr>
    </w:p>
    <w:p w14:paraId="2A8D4430" w14:textId="5863271E" w:rsidR="00451B38" w:rsidRPr="00451B38" w:rsidRDefault="00451B38" w:rsidP="00451B38">
      <w:pPr>
        <w:overflowPunct w:val="0"/>
        <w:autoSpaceDE w:val="0"/>
        <w:autoSpaceDN w:val="0"/>
        <w:adjustRightInd w:val="0"/>
        <w:jc w:val="center"/>
        <w:rPr>
          <w:rFonts w:eastAsiaTheme="minorEastAsia" w:cs="Times New Roman"/>
          <w:color w:val="0D0D0D" w:themeColor="text1" w:themeTint="F2"/>
          <w:kern w:val="0"/>
          <w:sz w:val="24"/>
          <w:szCs w:val="24"/>
          <w:lang w:eastAsia="ru-RU"/>
          <w14:ligatures w14:val="none"/>
        </w:rPr>
      </w:pPr>
      <w:r w:rsidRPr="00451B38">
        <w:rPr>
          <w:rFonts w:eastAsiaTheme="minorEastAsia" w:cs="Times New Roman"/>
          <w:b/>
          <w:bCs/>
          <w:color w:val="0D0D0D" w:themeColor="text1" w:themeTint="F2"/>
          <w:kern w:val="0"/>
          <w:sz w:val="24"/>
          <w:szCs w:val="24"/>
          <w:lang w:eastAsia="ru-RU"/>
          <w14:ligatures w14:val="none"/>
        </w:rPr>
        <w:t>РАБОЧАЯ ПРОГРАММА</w:t>
      </w:r>
    </w:p>
    <w:p w14:paraId="087DA462" w14:textId="77777777" w:rsidR="00451B38" w:rsidRPr="00451B38" w:rsidRDefault="00451B38" w:rsidP="00451B38">
      <w:pPr>
        <w:rPr>
          <w:rFonts w:eastAsiaTheme="minorEastAsia" w:cs="Times New Roman"/>
          <w:kern w:val="0"/>
          <w:szCs w:val="28"/>
          <w:lang w:eastAsia="ru-RU"/>
          <w14:ligatures w14:val="none"/>
        </w:rPr>
      </w:pPr>
      <w:r w:rsidRPr="00451B38">
        <w:rPr>
          <w:rFonts w:eastAsiaTheme="minorEastAsia" w:cs="Times New Roman"/>
          <w:b/>
          <w:kern w:val="0"/>
          <w:szCs w:val="28"/>
          <w:lang w:eastAsia="ru-RU"/>
          <w14:ligatures w14:val="none"/>
        </w:rPr>
        <w:t xml:space="preserve">Предмет : </w:t>
      </w:r>
      <w:r w:rsidRPr="00451B38">
        <w:rPr>
          <w:rFonts w:eastAsiaTheme="minorEastAsia" w:cs="Times New Roman"/>
          <w:kern w:val="0"/>
          <w:szCs w:val="28"/>
          <w:lang w:eastAsia="ru-RU"/>
          <w14:ligatures w14:val="none"/>
        </w:rPr>
        <w:t xml:space="preserve"> Родной ( русский) язык</w:t>
      </w:r>
    </w:p>
    <w:p w14:paraId="5717E6E4" w14:textId="77777777" w:rsidR="00451B38" w:rsidRPr="00451B38" w:rsidRDefault="00451B38" w:rsidP="00451B38">
      <w:pPr>
        <w:rPr>
          <w:rFonts w:eastAsiaTheme="minorEastAsia" w:cs="Times New Roman"/>
          <w:b/>
          <w:kern w:val="0"/>
          <w:szCs w:val="28"/>
          <w:lang w:eastAsia="ru-RU"/>
          <w14:ligatures w14:val="none"/>
        </w:rPr>
      </w:pPr>
      <w:r w:rsidRPr="00451B38">
        <w:rPr>
          <w:rFonts w:eastAsiaTheme="minorEastAsia" w:cs="Times New Roman"/>
          <w:b/>
          <w:kern w:val="0"/>
          <w:szCs w:val="28"/>
          <w:lang w:eastAsia="ru-RU"/>
          <w14:ligatures w14:val="none"/>
        </w:rPr>
        <w:t>Класс  :</w:t>
      </w:r>
      <w:r w:rsidRPr="00451B38">
        <w:rPr>
          <w:rFonts w:eastAsiaTheme="minorEastAsia" w:cs="Times New Roman"/>
          <w:b/>
          <w:kern w:val="0"/>
          <w:szCs w:val="28"/>
          <w:lang w:eastAsia="ru-RU"/>
          <w14:ligatures w14:val="none"/>
        </w:rPr>
        <w:tab/>
        <w:t>11</w:t>
      </w:r>
    </w:p>
    <w:p w14:paraId="4B01A7DF" w14:textId="77777777" w:rsidR="00451B38" w:rsidRPr="00451B38" w:rsidRDefault="00451B38" w:rsidP="00451B38">
      <w:pPr>
        <w:rPr>
          <w:rFonts w:eastAsiaTheme="minorEastAsia" w:cs="Times New Roman"/>
          <w:b/>
          <w:kern w:val="0"/>
          <w:szCs w:val="28"/>
          <w:lang w:eastAsia="ru-RU"/>
          <w14:ligatures w14:val="none"/>
        </w:rPr>
      </w:pPr>
      <w:r w:rsidRPr="00451B38">
        <w:rPr>
          <w:rFonts w:eastAsiaTheme="minorEastAsia" w:cs="Times New Roman"/>
          <w:b/>
          <w:kern w:val="0"/>
          <w:szCs w:val="28"/>
          <w:lang w:eastAsia="ru-RU"/>
          <w14:ligatures w14:val="none"/>
        </w:rPr>
        <w:t>Учитель:   Шакбураева М.Т.</w:t>
      </w:r>
    </w:p>
    <w:p w14:paraId="1991F732" w14:textId="77777777" w:rsidR="00451B38" w:rsidRPr="00451B38" w:rsidRDefault="00451B38" w:rsidP="00451B38">
      <w:pPr>
        <w:rPr>
          <w:rFonts w:eastAsiaTheme="minorEastAsia" w:cs="Times New Roman"/>
          <w:b/>
          <w:kern w:val="0"/>
          <w:szCs w:val="28"/>
          <w:lang w:eastAsia="ru-RU"/>
          <w14:ligatures w14:val="none"/>
        </w:rPr>
      </w:pPr>
      <w:r w:rsidRPr="00451B38">
        <w:rPr>
          <w:rFonts w:eastAsiaTheme="minorEastAsia" w:cs="Times New Roman"/>
          <w:b/>
          <w:kern w:val="0"/>
          <w:szCs w:val="28"/>
          <w:lang w:eastAsia="ru-RU"/>
          <w14:ligatures w14:val="none"/>
        </w:rPr>
        <w:t>Количество часов :</w:t>
      </w:r>
      <w:r w:rsidRPr="00451B38">
        <w:rPr>
          <w:rFonts w:eastAsiaTheme="minorEastAsia" w:cs="Times New Roman"/>
          <w:kern w:val="0"/>
          <w:szCs w:val="28"/>
          <w:lang w:eastAsia="ru-RU"/>
          <w14:ligatures w14:val="none"/>
        </w:rPr>
        <w:t xml:space="preserve"> 34 ч  (1 час в неделю)</w:t>
      </w:r>
    </w:p>
    <w:p w14:paraId="0FC50332" w14:textId="77777777" w:rsidR="00451B38" w:rsidRPr="00451B38" w:rsidRDefault="00451B38" w:rsidP="00451B38">
      <w:pPr>
        <w:rPr>
          <w:rFonts w:eastAsiaTheme="minorEastAsia" w:cs="Times New Roman"/>
          <w:kern w:val="0"/>
          <w:szCs w:val="28"/>
          <w:lang w:eastAsia="ru-RU"/>
          <w14:ligatures w14:val="none"/>
        </w:rPr>
      </w:pPr>
      <w:r w:rsidRPr="00451B38">
        <w:rPr>
          <w:rFonts w:eastAsiaTheme="minorEastAsia" w:cs="Times New Roman"/>
          <w:b/>
          <w:kern w:val="0"/>
          <w:szCs w:val="28"/>
          <w:lang w:eastAsia="ru-RU"/>
          <w14:ligatures w14:val="none"/>
        </w:rPr>
        <w:t>Рабочая  программа</w:t>
      </w:r>
      <w:r w:rsidRPr="00451B38">
        <w:rPr>
          <w:rFonts w:eastAsiaTheme="minorEastAsia" w:cs="Times New Roman"/>
          <w:kern w:val="0"/>
          <w:szCs w:val="28"/>
          <w:lang w:eastAsia="ru-RU"/>
          <w14:ligatures w14:val="none"/>
        </w:rPr>
        <w:t xml:space="preserve">  по родному (русскому) языку  составлена на основе :</w:t>
      </w:r>
    </w:p>
    <w:p w14:paraId="14185A53" w14:textId="77777777" w:rsidR="00451B38" w:rsidRPr="00451B38" w:rsidRDefault="00451B38" w:rsidP="00451B38">
      <w:pPr>
        <w:rPr>
          <w:rFonts w:eastAsiaTheme="minorEastAsia" w:cs="Times New Roman"/>
          <w:kern w:val="0"/>
          <w:szCs w:val="28"/>
          <w:lang w:eastAsia="ru-RU"/>
          <w14:ligatures w14:val="none"/>
        </w:rPr>
      </w:pPr>
      <w:r w:rsidRPr="00451B38">
        <w:rPr>
          <w:rFonts w:eastAsiaTheme="minorEastAsia" w:cs="Times New Roman"/>
          <w:kern w:val="0"/>
          <w:szCs w:val="28"/>
          <w:lang w:eastAsia="ru-RU"/>
          <w14:ligatures w14:val="none"/>
        </w:rPr>
        <w:lastRenderedPageBreak/>
        <w:t>1.Положения о рабочих программах МКОУ «Нововладимировская СОШ»</w:t>
      </w:r>
    </w:p>
    <w:p w14:paraId="054DEEBC" w14:textId="77777777" w:rsidR="00451B38" w:rsidRPr="00451B38" w:rsidRDefault="00451B38" w:rsidP="00451B38">
      <w:pPr>
        <w:rPr>
          <w:rFonts w:eastAsiaTheme="minorEastAsia" w:cs="Times New Roman"/>
          <w:kern w:val="0"/>
          <w:szCs w:val="28"/>
          <w:lang w:eastAsia="ru-RU"/>
          <w14:ligatures w14:val="none"/>
        </w:rPr>
      </w:pPr>
      <w:r w:rsidRPr="00451B38">
        <w:rPr>
          <w:rFonts w:eastAsiaTheme="minorEastAsia" w:cs="Times New Roman"/>
          <w:kern w:val="0"/>
          <w:szCs w:val="28"/>
          <w:lang w:eastAsia="ru-RU"/>
          <w14:ligatures w14:val="none"/>
        </w:rPr>
        <w:t>2.Учебного плана МКОУ «Нововладимировская СОШ» на 2023-2024 учебный год</w:t>
      </w:r>
    </w:p>
    <w:p w14:paraId="19CC47D7" w14:textId="77777777" w:rsidR="00451B38" w:rsidRPr="00451B38" w:rsidRDefault="00451B38" w:rsidP="00451B38">
      <w:pPr>
        <w:rPr>
          <w:rFonts w:eastAsiaTheme="minorEastAsia" w:cs="Times New Roman"/>
          <w:kern w:val="0"/>
          <w:szCs w:val="28"/>
          <w:lang w:eastAsia="ru-RU"/>
          <w14:ligatures w14:val="none"/>
        </w:rPr>
      </w:pPr>
      <w:r w:rsidRPr="00451B38">
        <w:rPr>
          <w:rFonts w:eastAsiaTheme="minorEastAsia" w:cs="Times New Roman"/>
          <w:kern w:val="0"/>
          <w:szCs w:val="28"/>
          <w:lang w:eastAsia="ru-RU"/>
          <w14:ligatures w14:val="none"/>
        </w:rPr>
        <w:t>3.Основной образовательной программы среднего общего образования на 2023-2024г</w:t>
      </w:r>
    </w:p>
    <w:p w14:paraId="4CECB6A8" w14:textId="77777777" w:rsidR="00451B38" w:rsidRPr="00451B38" w:rsidRDefault="00451B38" w:rsidP="00451B38">
      <w:pPr>
        <w:rPr>
          <w:rFonts w:eastAsiaTheme="minorEastAsia" w:cs="Times New Roman"/>
          <w:kern w:val="0"/>
          <w:sz w:val="24"/>
          <w:szCs w:val="24"/>
          <w:lang w:eastAsia="ru-RU"/>
          <w14:ligatures w14:val="none"/>
        </w:rPr>
      </w:pPr>
    </w:p>
    <w:p w14:paraId="302823AC" w14:textId="77777777" w:rsidR="00451B38" w:rsidRPr="00451B38" w:rsidRDefault="00451B38" w:rsidP="00451B38">
      <w:pPr>
        <w:shd w:val="clear" w:color="auto" w:fill="FFFFFF"/>
        <w:spacing w:line="259" w:lineRule="auto"/>
        <w:rPr>
          <w:rFonts w:eastAsiaTheme="minorEastAsia" w:cs="Times New Roman"/>
          <w:kern w:val="0"/>
          <w:sz w:val="24"/>
          <w:szCs w:val="24"/>
          <w:lang w:eastAsia="ru-RU"/>
          <w14:ligatures w14:val="none"/>
        </w:rPr>
      </w:pPr>
    </w:p>
    <w:p w14:paraId="0EED52C2" w14:textId="77777777" w:rsidR="00451B38" w:rsidRDefault="00451B38" w:rsidP="00451B38">
      <w:pPr>
        <w:shd w:val="clear" w:color="auto" w:fill="FFFFFF"/>
        <w:spacing w:line="259" w:lineRule="auto"/>
        <w:rPr>
          <w:rFonts w:eastAsiaTheme="minorEastAsia" w:cs="Times New Roman"/>
          <w:kern w:val="0"/>
          <w:sz w:val="24"/>
          <w:szCs w:val="24"/>
          <w:lang w:eastAsia="ru-RU"/>
          <w14:ligatures w14:val="none"/>
        </w:rPr>
      </w:pPr>
    </w:p>
    <w:p w14:paraId="0D98FE19" w14:textId="77777777" w:rsidR="00451B38" w:rsidRDefault="00451B38" w:rsidP="00451B38">
      <w:pPr>
        <w:shd w:val="clear" w:color="auto" w:fill="FFFFFF"/>
        <w:spacing w:line="259" w:lineRule="auto"/>
        <w:rPr>
          <w:rFonts w:eastAsiaTheme="minorEastAsia" w:cs="Times New Roman"/>
          <w:kern w:val="0"/>
          <w:sz w:val="24"/>
          <w:szCs w:val="24"/>
          <w:lang w:eastAsia="ru-RU"/>
          <w14:ligatures w14:val="none"/>
        </w:rPr>
      </w:pPr>
    </w:p>
    <w:p w14:paraId="05DABE89" w14:textId="77777777" w:rsidR="00451B38" w:rsidRDefault="00451B38" w:rsidP="00451B38">
      <w:pPr>
        <w:shd w:val="clear" w:color="auto" w:fill="FFFFFF"/>
        <w:spacing w:line="259" w:lineRule="auto"/>
        <w:rPr>
          <w:rFonts w:eastAsiaTheme="minorEastAsia" w:cs="Times New Roman"/>
          <w:kern w:val="0"/>
          <w:sz w:val="24"/>
          <w:szCs w:val="24"/>
          <w:lang w:eastAsia="ru-RU"/>
          <w14:ligatures w14:val="none"/>
        </w:rPr>
      </w:pPr>
    </w:p>
    <w:p w14:paraId="3ECA55BB" w14:textId="77777777" w:rsidR="00451B38" w:rsidRDefault="00451B38" w:rsidP="00451B38">
      <w:pPr>
        <w:shd w:val="clear" w:color="auto" w:fill="FFFFFF"/>
        <w:spacing w:line="259" w:lineRule="auto"/>
        <w:rPr>
          <w:rFonts w:eastAsiaTheme="minorEastAsia" w:cs="Times New Roman"/>
          <w:kern w:val="0"/>
          <w:sz w:val="24"/>
          <w:szCs w:val="24"/>
          <w:lang w:eastAsia="ru-RU"/>
          <w14:ligatures w14:val="none"/>
        </w:rPr>
      </w:pPr>
    </w:p>
    <w:p w14:paraId="21B8893E" w14:textId="77777777" w:rsidR="00451B38" w:rsidRDefault="00451B38" w:rsidP="00451B38">
      <w:pPr>
        <w:shd w:val="clear" w:color="auto" w:fill="FFFFFF"/>
        <w:spacing w:line="259" w:lineRule="auto"/>
        <w:rPr>
          <w:rFonts w:eastAsiaTheme="minorEastAsia" w:cs="Times New Roman"/>
          <w:kern w:val="0"/>
          <w:sz w:val="24"/>
          <w:szCs w:val="24"/>
          <w:lang w:eastAsia="ru-RU"/>
          <w14:ligatures w14:val="none"/>
        </w:rPr>
      </w:pPr>
    </w:p>
    <w:p w14:paraId="278C7D38" w14:textId="77777777" w:rsidR="00451B38" w:rsidRDefault="00451B38" w:rsidP="00451B38">
      <w:pPr>
        <w:shd w:val="clear" w:color="auto" w:fill="FFFFFF"/>
        <w:spacing w:line="259" w:lineRule="auto"/>
        <w:rPr>
          <w:rFonts w:eastAsiaTheme="minorEastAsia" w:cs="Times New Roman"/>
          <w:kern w:val="0"/>
          <w:sz w:val="24"/>
          <w:szCs w:val="24"/>
          <w:lang w:eastAsia="ru-RU"/>
          <w14:ligatures w14:val="none"/>
        </w:rPr>
      </w:pPr>
    </w:p>
    <w:p w14:paraId="37726C97" w14:textId="77777777" w:rsidR="00451B38" w:rsidRPr="00451B38" w:rsidRDefault="00451B38" w:rsidP="00451B38">
      <w:pPr>
        <w:shd w:val="clear" w:color="auto" w:fill="FFFFFF"/>
        <w:spacing w:line="259" w:lineRule="auto"/>
        <w:rPr>
          <w:rFonts w:eastAsiaTheme="minorEastAsia" w:cs="Times New Roman"/>
          <w:kern w:val="0"/>
          <w:sz w:val="24"/>
          <w:szCs w:val="24"/>
          <w:lang w:eastAsia="ru-RU"/>
          <w14:ligatures w14:val="none"/>
        </w:rPr>
      </w:pPr>
    </w:p>
    <w:p w14:paraId="7BEE05CE" w14:textId="3BBCACCE" w:rsidR="00451B38" w:rsidRPr="00451B38" w:rsidRDefault="00451B38" w:rsidP="00451B38">
      <w:pPr>
        <w:spacing w:after="0" w:line="259" w:lineRule="auto"/>
        <w:ind w:firstLine="709"/>
        <w:jc w:val="both"/>
        <w:rPr>
          <w:rFonts w:eastAsiaTheme="minorEastAsia" w:cs="Times New Roman"/>
          <w:kern w:val="0"/>
          <w:szCs w:val="28"/>
          <w:lang w:eastAsia="ru-RU"/>
          <w14:ligatures w14:val="none"/>
        </w:rPr>
      </w:pPr>
      <w:r w:rsidRPr="00451B38">
        <w:rPr>
          <w:rFonts w:eastAsiaTheme="minorEastAsia" w:cs="Times New Roman"/>
          <w:kern w:val="0"/>
          <w:szCs w:val="28"/>
          <w:lang w:eastAsia="ru-RU"/>
          <w14:ligatures w14:val="none"/>
        </w:rPr>
        <w:t xml:space="preserve">                                            с.Нововладимирское 2023г.</w:t>
      </w:r>
    </w:p>
    <w:p w14:paraId="686B0697" w14:textId="6B216A0B" w:rsidR="002E217B" w:rsidRPr="002E217B" w:rsidRDefault="002E217B" w:rsidP="002E217B">
      <w:pPr>
        <w:keepNext/>
        <w:pBdr>
          <w:bottom w:val="single" w:sz="4" w:space="1" w:color="auto"/>
        </w:pBdr>
        <w:spacing w:before="240" w:after="60" w:line="259" w:lineRule="auto"/>
        <w:outlineLvl w:val="0"/>
        <w:rPr>
          <w:rFonts w:eastAsiaTheme="majorEastAsia" w:cs="Times New Roman"/>
          <w:b/>
          <w:bCs/>
          <w:caps/>
          <w:color w:val="000000"/>
          <w:kern w:val="32"/>
          <w:sz w:val="24"/>
          <w:szCs w:val="24"/>
          <w:lang w:eastAsia="ru-RU"/>
          <w14:ligatures w14:val="none"/>
        </w:rPr>
      </w:pPr>
      <w:r w:rsidRPr="002E217B">
        <w:rPr>
          <w:rFonts w:eastAsiaTheme="majorEastAsia" w:cstheme="majorBidi"/>
          <w:b/>
          <w:bCs/>
          <w:kern w:val="32"/>
          <w:szCs w:val="32"/>
          <w:lang w:eastAsia="ru-RU"/>
          <w14:ligatures w14:val="none"/>
        </w:rPr>
        <w:lastRenderedPageBreak/>
        <w:t>ПОЯСНИТЕЛЬНАЯ ЗАПИСКА</w:t>
      </w:r>
    </w:p>
    <w:p w14:paraId="6CE8C278"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Примерная рабочая программа разработана с целью оказания методической помощи учителю в создании рабочей программы по учебному предмету, ориентированной на современные тенденции в школьном образовании и активные методики обучения. </w:t>
      </w:r>
    </w:p>
    <w:p w14:paraId="387959D9"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Примерная рабочая программа позволит учителю:</w:t>
      </w:r>
    </w:p>
    <w:p w14:paraId="2278B52C"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1)</w:t>
      </w:r>
      <w:r w:rsidRPr="002E217B">
        <w:rPr>
          <w:rFonts w:ascii="TimesNewRomanPSMT" w:eastAsiaTheme="minorEastAsia" w:hAnsi="TimesNewRomanPSMT" w:cs="TimesNewRomanPSMT"/>
          <w:color w:val="000000"/>
          <w:kern w:val="0"/>
          <w:sz w:val="20"/>
          <w:szCs w:val="20"/>
          <w:lang w:eastAsia="ru-RU"/>
          <w14:ligatures w14:val="none"/>
        </w:rPr>
        <w:t> </w:t>
      </w:r>
      <w:r w:rsidRPr="002E217B">
        <w:rPr>
          <w:rFonts w:ascii="TimesNewRomanPSMT" w:eastAsiaTheme="minorEastAsia" w:hAnsi="TimesNewRomanPSMT" w:cs="TimesNewRomanPSMT"/>
          <w:color w:val="000000"/>
          <w:kern w:val="0"/>
          <w:sz w:val="20"/>
          <w:szCs w:val="20"/>
          <w:lang w:eastAsia="ru-RU"/>
          <w14:ligatures w14:val="none"/>
        </w:rPr>
        <w:t xml:space="preserve">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среднего общего образования; </w:t>
      </w:r>
    </w:p>
    <w:p w14:paraId="0BCB1C93"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2)</w:t>
      </w:r>
      <w:r w:rsidRPr="002E217B">
        <w:rPr>
          <w:rFonts w:ascii="TimesNewRomanPSMT" w:eastAsiaTheme="minorEastAsia" w:hAnsi="TimesNewRomanPSMT" w:cs="TimesNewRomanPSMT"/>
          <w:color w:val="000000"/>
          <w:kern w:val="0"/>
          <w:sz w:val="20"/>
          <w:szCs w:val="20"/>
          <w:lang w:eastAsia="ru-RU"/>
          <w14:ligatures w14:val="none"/>
        </w:rPr>
        <w:t> </w:t>
      </w:r>
      <w:r w:rsidRPr="002E217B">
        <w:rPr>
          <w:rFonts w:ascii="TimesNewRomanPSMT" w:eastAsiaTheme="minorEastAsia" w:hAnsi="TimesNewRomanPSMT" w:cs="TimesNewRomanPSMT"/>
          <w:color w:val="000000"/>
          <w:kern w:val="0"/>
          <w:sz w:val="20"/>
          <w:szCs w:val="20"/>
          <w:lang w:eastAsia="ru-RU"/>
          <w14:ligatures w14:val="none"/>
        </w:rPr>
        <w:t>определить и структурировать планируемые результаты обучения и содержание учебного предмета «Родной язык (русский)» на базовом уровне по годам обучения в соответствии с ФГОС СОО (Приказ Министерства просвещения РФ от 12 августа 2022 г. №732 «О внесении изменений в федеральный госу</w:t>
      </w:r>
      <w:r w:rsidRPr="002E217B">
        <w:rPr>
          <w:rFonts w:ascii="TimesNewRomanPSMT" w:eastAsiaTheme="minorEastAsia" w:hAnsi="TimesNewRomanPSMT" w:cs="TimesNewRomanPSMT"/>
          <w:color w:val="000000"/>
          <w:spacing w:val="-2"/>
          <w:kern w:val="0"/>
          <w:sz w:val="20"/>
          <w:szCs w:val="20"/>
          <w:lang w:eastAsia="ru-RU"/>
          <w14:ligatures w14:val="none"/>
        </w:rPr>
        <w:t>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 Примерной основной образовательной программой среднего общего образования;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14:paraId="0A13E0BD"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spacing w:val="-2"/>
          <w:kern w:val="0"/>
          <w:sz w:val="20"/>
          <w:szCs w:val="20"/>
          <w:lang w:eastAsia="ru-RU"/>
          <w14:ligatures w14:val="none"/>
        </w:rPr>
        <w:t>3)</w:t>
      </w:r>
      <w:r w:rsidRPr="002E217B">
        <w:rPr>
          <w:rFonts w:ascii="TimesNewRomanPSMT" w:eastAsiaTheme="minorEastAsia" w:hAnsi="TimesNewRomanPSMT" w:cs="TimesNewRomanPSMT"/>
          <w:color w:val="000000"/>
          <w:spacing w:val="-2"/>
          <w:kern w:val="0"/>
          <w:sz w:val="20"/>
          <w:szCs w:val="20"/>
          <w:lang w:eastAsia="ru-RU"/>
          <w14:ligatures w14:val="none"/>
        </w:rPr>
        <w:t> </w:t>
      </w:r>
      <w:r w:rsidRPr="002E217B">
        <w:rPr>
          <w:rFonts w:ascii="TimesNewRomanPSMT" w:eastAsiaTheme="minorEastAsia" w:hAnsi="TimesNewRomanPSMT" w:cs="TimesNewRomanPSMT"/>
          <w:color w:val="000000"/>
          <w:spacing w:val="-2"/>
          <w:kern w:val="0"/>
          <w:sz w:val="20"/>
          <w:szCs w:val="20"/>
          <w:lang w:eastAsia="ru-RU"/>
          <w14:ligatures w14:val="none"/>
        </w:rPr>
        <w:t>разработать календарно-тематическое планирование с учё</w:t>
      </w:r>
      <w:r w:rsidRPr="002E217B">
        <w:rPr>
          <w:rFonts w:ascii="TimesNewRomanPSMT" w:eastAsiaTheme="minorEastAsia" w:hAnsi="TimesNewRomanPSMT" w:cs="TimesNewRomanPSMT"/>
          <w:color w:val="000000"/>
          <w:kern w:val="0"/>
          <w:sz w:val="20"/>
          <w:szCs w:val="20"/>
          <w:lang w:eastAsia="ru-RU"/>
          <w14:ligatures w14:val="none"/>
        </w:rPr>
        <w:t>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37A16204"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Личностные и метапредметные результаты представлены с учётом особенностей преподавания курса родного русского языка в средней общеобразовательной школе.</w:t>
      </w:r>
    </w:p>
    <w:p w14:paraId="453A0580" w14:textId="77777777" w:rsidR="002E217B" w:rsidRPr="002E217B" w:rsidRDefault="002E217B" w:rsidP="002E217B">
      <w:pPr>
        <w:keepNext/>
        <w:spacing w:before="240" w:after="60" w:line="259" w:lineRule="auto"/>
        <w:outlineLvl w:val="1"/>
        <w:rPr>
          <w:rFonts w:eastAsiaTheme="majorEastAsia" w:cstheme="majorBidi"/>
          <w:b/>
          <w:bCs/>
          <w:iCs/>
          <w:kern w:val="0"/>
          <w:sz w:val="26"/>
          <w:szCs w:val="28"/>
          <w:lang w:eastAsia="ru-RU"/>
          <w14:ligatures w14:val="none"/>
        </w:rPr>
      </w:pPr>
      <w:bookmarkStart w:id="0" w:name="_Toc118708893"/>
      <w:r w:rsidRPr="002E217B">
        <w:rPr>
          <w:rFonts w:eastAsiaTheme="majorEastAsia" w:cstheme="majorBidi"/>
          <w:b/>
          <w:bCs/>
          <w:iCs/>
          <w:kern w:val="0"/>
          <w:sz w:val="26"/>
          <w:szCs w:val="28"/>
          <w:lang w:eastAsia="ru-RU"/>
          <w14:ligatures w14:val="none"/>
        </w:rPr>
        <w:t xml:space="preserve">ОБЩАЯ ХАРАКТЕРИСТИКА УЧЕБНОГО </w:t>
      </w:r>
      <w:r w:rsidRPr="002E217B">
        <w:rPr>
          <w:rFonts w:eastAsiaTheme="majorEastAsia" w:cstheme="majorBidi"/>
          <w:b/>
          <w:bCs/>
          <w:iCs/>
          <w:kern w:val="0"/>
          <w:sz w:val="26"/>
          <w:szCs w:val="28"/>
          <w:lang w:eastAsia="ru-RU"/>
          <w14:ligatures w14:val="none"/>
        </w:rPr>
        <w:br/>
        <w:t>ПРЕДМЕТА «РОДНОЙ ЯЗЫК (РУССКИЙ)»</w:t>
      </w:r>
      <w:bookmarkEnd w:id="0"/>
    </w:p>
    <w:p w14:paraId="5DF1D55E"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Примерная рабочая программа учебного предмета «Родной язык (русский)» разработана для функционирующих в </w:t>
      </w:r>
      <w:r w:rsidRPr="002E217B">
        <w:rPr>
          <w:rFonts w:ascii="TimesNewRomanPSMT" w:eastAsiaTheme="minorEastAsia" w:hAnsi="TimesNewRomanPSMT" w:cs="TimesNewRomanPSMT"/>
          <w:color w:val="000000"/>
          <w:kern w:val="0"/>
          <w:sz w:val="20"/>
          <w:szCs w:val="20"/>
          <w:lang w:eastAsia="ru-RU"/>
          <w14:ligatures w14:val="none"/>
        </w:rPr>
        <w:lastRenderedPageBreak/>
        <w:t xml:space="preserve">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среднего общего образования по родному языку (русскому), заданных соответствующим Федеральным государственным образовательным стандартом для базового уровня. </w:t>
      </w:r>
    </w:p>
    <w:p w14:paraId="21935722"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В то же время программа курса русского языка в рамках предметной области «Родной язык и родная литература» имеет определённые особенности. Учебный предмет «Родной язык (русский)» дополняет содержание курса «Русский язык» в аспектах, связанных с отражением в русском языке культуры, истории русского народа и других народов России, с совершенствованием культуры речи и текстовой деятельности обучающихся. Предметные результаты освоения учебного предмета «Родной язык (русский)» отличаются от предметных результатов по другим родным языкам народов Российской Федерации в силу того, что в курсе русского родного языка не рассматриваются вопросы системного устройства языка и письменного оформления речи. </w:t>
      </w:r>
    </w:p>
    <w:p w14:paraId="2C8280FB"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Изучение предмета «Родной язык (русский)» играет важную роль в реализации основных целевых установок среднего общего образования: в становлении основ гражданской идентичности и мировоззрения; духовно-нравственном развитии и воспитании школьников, формировании способности к организации своей деятельности.</w:t>
      </w:r>
    </w:p>
    <w:p w14:paraId="259AD78E"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 В «Стратегии государственной национальной политики Российской Федерации на период до 2025 года» отмечается, что «общероссийская гражданская идентичность основана на сохранении русской культурной доминанты, присущей всем народам России. Современное российское общество объединяет единый культурный (цивилизационный) код, который основан на сохранении и развитии русской культуры и языка, исто­рического и культурного наследия всех народов Российской </w:t>
      </w:r>
      <w:r w:rsidRPr="002E217B">
        <w:rPr>
          <w:rFonts w:ascii="TimesNewRomanPSMT" w:eastAsiaTheme="minorEastAsia" w:hAnsi="TimesNewRomanPSMT" w:cs="TimesNewRomanPSMT"/>
          <w:color w:val="000000"/>
          <w:spacing w:val="-2"/>
          <w:kern w:val="0"/>
          <w:sz w:val="20"/>
          <w:szCs w:val="20"/>
          <w:lang w:eastAsia="ru-RU"/>
          <w14:ligatures w14:val="none"/>
        </w:rPr>
        <w:t>Федерации и в котором заключены такие основополагающие общечеловеческие принципы, как уважение самобытных традиций народов, населяющих Российскую Федерацию, и интегрирование их лучших достижений в единую российскую культуру»</w:t>
      </w:r>
      <w:r w:rsidRPr="002E217B">
        <w:rPr>
          <w:rFonts w:ascii="TimesNewRomanPSMT" w:eastAsiaTheme="minorEastAsia" w:hAnsi="TimesNewRomanPSMT" w:cs="TimesNewRomanPSMT"/>
          <w:color w:val="000000"/>
          <w:spacing w:val="-2"/>
          <w:kern w:val="0"/>
          <w:sz w:val="20"/>
          <w:szCs w:val="20"/>
          <w:vertAlign w:val="superscript"/>
          <w:lang w:eastAsia="ru-RU"/>
          <w14:ligatures w14:val="none"/>
        </w:rPr>
        <w:footnoteReference w:id="1"/>
      </w:r>
      <w:r w:rsidRPr="002E217B">
        <w:rPr>
          <w:rFonts w:ascii="TimesNewRomanPSMT" w:eastAsiaTheme="minorEastAsia" w:hAnsi="TimesNewRomanPSMT" w:cs="TimesNewRomanPSMT"/>
          <w:color w:val="000000"/>
          <w:spacing w:val="-2"/>
          <w:kern w:val="0"/>
          <w:sz w:val="20"/>
          <w:szCs w:val="20"/>
          <w:lang w:eastAsia="ru-RU"/>
          <w14:ligatures w14:val="none"/>
        </w:rPr>
        <w:t>.</w:t>
      </w:r>
      <w:r w:rsidRPr="002E217B">
        <w:rPr>
          <w:rFonts w:ascii="TimesNewRomanPSMT" w:eastAsiaTheme="minorEastAsia" w:hAnsi="TimesNewRomanPSMT" w:cs="TimesNewRomanPSMT"/>
          <w:color w:val="000000"/>
          <w:kern w:val="0"/>
          <w:sz w:val="20"/>
          <w:szCs w:val="20"/>
          <w:lang w:eastAsia="ru-RU"/>
          <w14:ligatures w14:val="none"/>
        </w:rPr>
        <w:t xml:space="preserve"> Государственная поддержка этнокультурного и языкового </w:t>
      </w:r>
      <w:r w:rsidRPr="002E217B">
        <w:rPr>
          <w:rFonts w:ascii="TimesNewRomanPSMT" w:eastAsiaTheme="minorEastAsia" w:hAnsi="TimesNewRomanPSMT" w:cs="TimesNewRomanPSMT"/>
          <w:color w:val="000000"/>
          <w:spacing w:val="-2"/>
          <w:kern w:val="0"/>
          <w:sz w:val="20"/>
          <w:szCs w:val="20"/>
          <w:lang w:eastAsia="ru-RU"/>
          <w14:ligatures w14:val="none"/>
        </w:rPr>
        <w:t xml:space="preserve">многообразия Российской Федерации, этнокультурного развития русского народа и других народов Российской Федерации, их творческого потенциала, являющегося </w:t>
      </w:r>
      <w:r w:rsidRPr="002E217B">
        <w:rPr>
          <w:rFonts w:ascii="TimesNewRomanPSMT" w:eastAsiaTheme="minorEastAsia" w:hAnsi="TimesNewRomanPSMT" w:cs="TimesNewRomanPSMT"/>
          <w:color w:val="000000"/>
          <w:spacing w:val="-2"/>
          <w:kern w:val="0"/>
          <w:sz w:val="20"/>
          <w:szCs w:val="20"/>
          <w:lang w:eastAsia="ru-RU"/>
          <w14:ligatures w14:val="none"/>
        </w:rPr>
        <w:lastRenderedPageBreak/>
        <w:t>важнейшим стратегическим ресурсом российского общества, — один из важнейших принципов национальной политики Российской Федерации</w:t>
      </w:r>
      <w:r w:rsidRPr="002E217B">
        <w:rPr>
          <w:rFonts w:ascii="TimesNewRomanPSMT" w:eastAsiaTheme="minorEastAsia" w:hAnsi="TimesNewRomanPSMT" w:cs="TimesNewRomanPSMT"/>
          <w:color w:val="000000"/>
          <w:spacing w:val="-2"/>
          <w:kern w:val="0"/>
          <w:sz w:val="20"/>
          <w:szCs w:val="20"/>
          <w:vertAlign w:val="superscript"/>
          <w:lang w:eastAsia="ru-RU"/>
          <w14:ligatures w14:val="none"/>
        </w:rPr>
        <w:footnoteReference w:id="2"/>
      </w:r>
      <w:r w:rsidRPr="002E217B">
        <w:rPr>
          <w:rFonts w:ascii="TimesNewRomanPSMT" w:eastAsiaTheme="minorEastAsia" w:hAnsi="TimesNewRomanPSMT" w:cs="TimesNewRomanPSMT"/>
          <w:color w:val="000000"/>
          <w:spacing w:val="-2"/>
          <w:kern w:val="0"/>
          <w:sz w:val="20"/>
          <w:szCs w:val="20"/>
          <w:lang w:eastAsia="ru-RU"/>
          <w14:ligatures w14:val="none"/>
        </w:rPr>
        <w:t>.</w:t>
      </w:r>
    </w:p>
    <w:p w14:paraId="404C292B"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spacing w:val="-2"/>
          <w:kern w:val="0"/>
          <w:sz w:val="20"/>
          <w:szCs w:val="20"/>
          <w:lang w:eastAsia="ru-RU"/>
          <w14:ligatures w14:val="none"/>
        </w:rPr>
      </w:pPr>
      <w:r w:rsidRPr="002E217B">
        <w:rPr>
          <w:rFonts w:ascii="TimesNewRomanPSMT" w:eastAsiaTheme="minorEastAsia" w:hAnsi="TimesNewRomanPSMT" w:cs="TimesNewRomanPSMT"/>
          <w:color w:val="000000"/>
          <w:spacing w:val="-2"/>
          <w:kern w:val="0"/>
          <w:sz w:val="20"/>
          <w:szCs w:val="20"/>
          <w:lang w:eastAsia="ru-RU"/>
          <w14:ligatures w14:val="none"/>
        </w:rPr>
        <w:t xml:space="preserve"> В этом контексте возрастает значимость выполнения русским языком не только функций государственного языка Российской Федерации и языка межнационального общения народов нашей страны, но и его функции как языка национального, являющегося основой сохранения русской и общероссийской культуры. </w:t>
      </w:r>
    </w:p>
    <w:p w14:paraId="44D43482"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Системообразующей доминантной содержания курса родного русского языка на уровне среднего общего образования, как и на предыдущих уровнях образования, является идея изучения родного языка как инструмента познания национальной культуры и самореализации в ней. В соответствии с этим содержание учебного предмета «Родной язык (русский)» имеет следующие особенности: </w:t>
      </w:r>
    </w:p>
    <w:p w14:paraId="1BEF298F"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1) внимание не к внутреннему системному устройству языка, а к факторам социолингвистического и культурологического характера — многообразным связям русского языка с цивилизацией и культурой, государством и обществом; </w:t>
      </w:r>
    </w:p>
    <w:p w14:paraId="411A0D9E"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2) направленность на формирование представлений о русском языке как живом, развивающемся явлении, о диалектическом противоречии подвижности и стабильности в русском языке (включая его лексику, формы существования, стилистическую систему, а также нормы русского литературного словоупотребления); </w:t>
      </w:r>
    </w:p>
    <w:p w14:paraId="1F8948DB"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3) ориентированность во всех содержательных блоках учебного предмета прежде всего на анализ отражения в фактах языка русской языковой картины мира и концептосферы русского народа, особенностей русского менталитета и морально-нравственных ценностей.</w:t>
      </w:r>
    </w:p>
    <w:p w14:paraId="70BCC6F5"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Школьный курс родного русского языка опирается на содержание курса русского языка, представленного в образовательной области «Русский язык и литература», сопровождает и поддерживает его. </w:t>
      </w:r>
    </w:p>
    <w:p w14:paraId="15299733"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b/>
          <w:bCs/>
          <w:color w:val="000000"/>
          <w:kern w:val="0"/>
          <w:sz w:val="20"/>
          <w:szCs w:val="20"/>
          <w:lang w:eastAsia="ru-RU"/>
          <w14:ligatures w14:val="none"/>
        </w:rPr>
        <w:t xml:space="preserve">Основные содержательные линии настоящей программы </w:t>
      </w:r>
      <w:r w:rsidRPr="002E217B">
        <w:rPr>
          <w:rFonts w:ascii="TimesNewRomanPSMT" w:eastAsiaTheme="minorEastAsia" w:hAnsi="TimesNewRomanPSMT" w:cs="TimesNewRomanPSMT"/>
          <w:color w:val="000000"/>
          <w:kern w:val="0"/>
          <w:sz w:val="20"/>
          <w:szCs w:val="20"/>
          <w:lang w:eastAsia="ru-RU"/>
          <w14:ligatures w14:val="none"/>
        </w:rPr>
        <w:t>(блоки программы) соотносятся с основными содержательными линиями основного курса русского языка, но не дублируют их.</w:t>
      </w:r>
    </w:p>
    <w:p w14:paraId="779A2C1B"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lastRenderedPageBreak/>
        <w:t xml:space="preserve">Первая содержательная линия </w:t>
      </w:r>
      <w:r w:rsidRPr="002E217B">
        <w:rPr>
          <w:rFonts w:ascii="TimesNewRomanPSMT" w:eastAsiaTheme="minorEastAsia" w:hAnsi="TimesNewRomanPSMT" w:cs="TimesNewRomanPSMT"/>
          <w:b/>
          <w:bCs/>
          <w:color w:val="000000"/>
          <w:kern w:val="0"/>
          <w:sz w:val="20"/>
          <w:szCs w:val="20"/>
          <w:lang w:eastAsia="ru-RU"/>
          <w14:ligatures w14:val="none"/>
        </w:rPr>
        <w:t>«Язык и культура»</w:t>
      </w:r>
      <w:r w:rsidRPr="002E217B">
        <w:rPr>
          <w:rFonts w:ascii="TimesNewRomanPSMT" w:eastAsiaTheme="minorEastAsia" w:hAnsi="TimesNewRomanPSMT" w:cs="TimesNewRomanPSMT"/>
          <w:color w:val="000000"/>
          <w:kern w:val="0"/>
          <w:sz w:val="20"/>
          <w:szCs w:val="20"/>
          <w:lang w:eastAsia="ru-RU"/>
          <w14:ligatures w14:val="none"/>
        </w:rPr>
        <w:t xml:space="preserve"> представлена в программе темами, связанными с особенностями русской языковой картины мира и отражения в ней менталитета русского народа; основные типы национально-специфической лексики русского языка; активные процессы и новые тенденции в развитии русского языка новейшего периода; особенности и разновидности письменной речи начала XXI в. в современной цифровой (виртуальной) коммуникации; словари русского языка, отражающие словарный состав русского языка в новейший период его истории.</w:t>
      </w:r>
    </w:p>
    <w:p w14:paraId="709B0AEE"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Вторая содержательная линия </w:t>
      </w:r>
      <w:r w:rsidRPr="002E217B">
        <w:rPr>
          <w:rFonts w:ascii="TimesNewRomanPSMT" w:eastAsiaTheme="minorEastAsia" w:hAnsi="TimesNewRomanPSMT" w:cs="TimesNewRomanPSMT"/>
          <w:b/>
          <w:bCs/>
          <w:color w:val="000000"/>
          <w:kern w:val="0"/>
          <w:sz w:val="20"/>
          <w:szCs w:val="20"/>
          <w:lang w:eastAsia="ru-RU"/>
          <w14:ligatures w14:val="none"/>
        </w:rPr>
        <w:t>«Культура речи»,</w:t>
      </w:r>
      <w:r w:rsidRPr="002E217B">
        <w:rPr>
          <w:rFonts w:ascii="TimesNewRomanPSMT" w:eastAsiaTheme="minorEastAsia" w:hAnsi="TimesNewRomanPSMT" w:cs="TimesNewRomanPSMT"/>
          <w:color w:val="000000"/>
          <w:kern w:val="0"/>
          <w:sz w:val="20"/>
          <w:szCs w:val="20"/>
          <w:lang w:eastAsia="ru-RU"/>
          <w14:ligatures w14:val="none"/>
        </w:rPr>
        <w:t xml:space="preserve"> раскрывающая проблемы современной речевой культуры, нацелена на формирование у обучающихся ответственного и осознанного отношения к использованию русского языка во всех сферах жизни, развитие способности обучающихся старшеклассников ориентироваться в современной речевой среде с учётом требований экологии языка и  повышение их речевой культуры; на формирование представлений о культуре речи как компоненте национальной культуры, о вариантах языковой нормы. </w:t>
      </w:r>
    </w:p>
    <w:p w14:paraId="06FF47DF"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spacing w:val="-2"/>
          <w:kern w:val="0"/>
          <w:sz w:val="20"/>
          <w:szCs w:val="20"/>
          <w:lang w:eastAsia="ru-RU"/>
          <w14:ligatures w14:val="none"/>
        </w:rPr>
      </w:pPr>
      <w:r w:rsidRPr="002E217B">
        <w:rPr>
          <w:rFonts w:ascii="TimesNewRomanPSMT" w:eastAsiaTheme="minorEastAsia" w:hAnsi="TimesNewRomanPSMT" w:cs="TimesNewRomanPSMT"/>
          <w:color w:val="000000"/>
          <w:spacing w:val="-2"/>
          <w:kern w:val="0"/>
          <w:sz w:val="20"/>
          <w:szCs w:val="20"/>
          <w:lang w:eastAsia="ru-RU"/>
          <w14:ligatures w14:val="none"/>
        </w:rPr>
        <w:t xml:space="preserve">Третья содержательная линия </w:t>
      </w:r>
      <w:r w:rsidRPr="002E217B">
        <w:rPr>
          <w:rFonts w:ascii="TimesNewRomanPSMT" w:eastAsiaTheme="minorEastAsia" w:hAnsi="TimesNewRomanPSMT" w:cs="TimesNewRomanPSMT"/>
          <w:b/>
          <w:bCs/>
          <w:color w:val="000000"/>
          <w:spacing w:val="-2"/>
          <w:kern w:val="0"/>
          <w:sz w:val="20"/>
          <w:szCs w:val="20"/>
          <w:lang w:eastAsia="ru-RU"/>
          <w14:ligatures w14:val="none"/>
        </w:rPr>
        <w:t>«Речь. Речевая деятельность. Текст»</w:t>
      </w:r>
      <w:r w:rsidRPr="002E217B">
        <w:rPr>
          <w:rFonts w:ascii="TimesNewRomanPSMT" w:eastAsiaTheme="minorEastAsia" w:hAnsi="TimesNewRomanPSMT" w:cs="TimesNewRomanPSMT"/>
          <w:color w:val="000000"/>
          <w:spacing w:val="-2"/>
          <w:kern w:val="0"/>
          <w:sz w:val="20"/>
          <w:szCs w:val="20"/>
          <w:lang w:eastAsia="ru-RU"/>
          <w14:ligatures w14:val="none"/>
        </w:rPr>
        <w:t xml:space="preserve"> нацелена на формирование осознанного отношения к тексту как средству передачи и хранения культурных ценностей, опыта и истории народа; культурной связи поколений. В разделе предусмотрено освоение приёмов работы с традиционными линейными текстами, ознакомление с приёмами оптимизации процессов чтения и понимания гипертекстов, с современными информационно-справочными ресурсами, электронными базами, пространством блогосферы.</w:t>
      </w:r>
    </w:p>
    <w:p w14:paraId="0A74EFC9" w14:textId="77777777" w:rsidR="002E217B" w:rsidRPr="002E217B" w:rsidRDefault="002E217B" w:rsidP="002E217B">
      <w:pPr>
        <w:keepNext/>
        <w:spacing w:before="240" w:after="60" w:line="259" w:lineRule="auto"/>
        <w:outlineLvl w:val="1"/>
        <w:rPr>
          <w:rFonts w:eastAsiaTheme="majorEastAsia" w:cstheme="majorBidi"/>
          <w:b/>
          <w:bCs/>
          <w:iCs/>
          <w:kern w:val="0"/>
          <w:sz w:val="26"/>
          <w:szCs w:val="28"/>
          <w:lang w:eastAsia="ru-RU"/>
          <w14:ligatures w14:val="none"/>
        </w:rPr>
      </w:pPr>
      <w:bookmarkStart w:id="1" w:name="_Toc118708894"/>
      <w:r w:rsidRPr="002E217B">
        <w:rPr>
          <w:rFonts w:eastAsiaTheme="majorEastAsia" w:cstheme="majorBidi"/>
          <w:b/>
          <w:bCs/>
          <w:iCs/>
          <w:kern w:val="0"/>
          <w:sz w:val="26"/>
          <w:szCs w:val="28"/>
          <w:lang w:eastAsia="ru-RU"/>
          <w14:ligatures w14:val="none"/>
        </w:rPr>
        <w:t xml:space="preserve">ЦЕЛИ ИЗУЧЕНИЯ УЧЕБНОГО ПРЕДМЕТА </w:t>
      </w:r>
      <w:r w:rsidRPr="002E217B">
        <w:rPr>
          <w:rFonts w:eastAsiaTheme="majorEastAsia" w:cstheme="majorBidi"/>
          <w:b/>
          <w:bCs/>
          <w:iCs/>
          <w:kern w:val="0"/>
          <w:sz w:val="26"/>
          <w:szCs w:val="28"/>
          <w:lang w:eastAsia="ru-RU"/>
          <w14:ligatures w14:val="none"/>
        </w:rPr>
        <w:br/>
        <w:t>«РОДНОЙ ЯЗЫК (РУССКИЙ)»</w:t>
      </w:r>
      <w:bookmarkEnd w:id="1"/>
    </w:p>
    <w:p w14:paraId="431FA738"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Целями изучения родного языка (русского) по программам среднего общего образования являются:</w:t>
      </w:r>
    </w:p>
    <w:p w14:paraId="305EE7D6"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формирование у обучающихся общероссийской гражданской идентичности, гражданского самосознания, патриотизма, чувства сопричастности к судьбе Отечества, ответственности за его настоящее и будущее; представления о традиционных российских духовно-нравственных ценностях как основе российского общества; воспитание культуры межнационального общения; </w:t>
      </w:r>
    </w:p>
    <w:p w14:paraId="43F0C413"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воспитание познавательного интереса и любви к родному русскому языку, отношения к нему как к духовной, нравственной и культурной ценности, а через него — к родной культуре; ответственности за языковую культуру как </w:t>
      </w:r>
      <w:r w:rsidRPr="002E217B">
        <w:rPr>
          <w:rFonts w:ascii="TimesNewRomanPSMT" w:eastAsiaTheme="minorEastAsia" w:hAnsi="TimesNewRomanPSMT" w:cs="TimesNewRomanPSMT"/>
          <w:color w:val="000000"/>
          <w:kern w:val="0"/>
          <w:sz w:val="20"/>
          <w:szCs w:val="20"/>
          <w:lang w:eastAsia="ru-RU"/>
          <w14:ligatures w14:val="none"/>
        </w:rPr>
        <w:lastRenderedPageBreak/>
        <w:t>национальное достояние;</w:t>
      </w:r>
    </w:p>
    <w:p w14:paraId="069EE3C0"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воспитание уважительного отношения к культурам и языкам народов России;</w:t>
      </w:r>
    </w:p>
    <w:p w14:paraId="1893DDDF"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овладение культурой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p w14:paraId="7BB3726C"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расширение представлений о родном языке как базе общезначимых интеллектуальных и морально-нравственных ценностей и поведенческих стереотипов; знаний о родном русском языке как форме выражения национальной культуры и национального мировосприятия, истории говорящего на нём народа; об актуальных процессах и новых тенденциях в развитии русского языка новейшего периода; о русском литературном языке как высшей форме национального языка, о вариативности нормы, типах речевой культуры, стилистической норме русского языка; о тексте как средстве хранения и передачи культурных ценностей и истории народа; </w:t>
      </w:r>
    </w:p>
    <w:p w14:paraId="2E39A534"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совершенствование устной и письменной речевой культуры, формирование гибких навыков использования языка в разных сферах и ситуациях общения на основе представлений о русском языке как живом, развивающемся явлении, о диалектическом противоречии подвижности и стабильности в русском языке (включая его лексику, формы существования, стилистическую систему, а также нормы русского литературного словоупотребления); обогащение словарного запаса и грамматического строя речи обучающихся;</w:t>
      </w:r>
    </w:p>
    <w:p w14:paraId="74837B0D"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совершенствование познавательных и интеллектуальных умений опознавать, анализировать, сравнивать, классифицировать языковые факты, оценивать их с точки зрения нормативности, соответствия ситуации общения;</w:t>
      </w:r>
    </w:p>
    <w:p w14:paraId="7314A6A5"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совершенствование умений функциональной грамотности: текстовой деятельности, умений осуществлять информационный поиск, дифференцировать и интегрировать информацию прочитанного и прослушанного текста; овладение стратегиями, обеспечивающими оптимизацию чтения и понимания текстов различных форматов (гипертекст, графика, инфографика и др.); умений трансформировать, интерпретировать тексты и  использовать полученную информацию в практической деятельности.</w:t>
      </w:r>
    </w:p>
    <w:p w14:paraId="7A49EAC5" w14:textId="77777777" w:rsidR="002E217B" w:rsidRPr="002E217B" w:rsidRDefault="002E217B" w:rsidP="002E217B">
      <w:pPr>
        <w:keepNext/>
        <w:spacing w:before="240" w:after="60" w:line="259" w:lineRule="auto"/>
        <w:outlineLvl w:val="1"/>
        <w:rPr>
          <w:rFonts w:eastAsiaTheme="majorEastAsia" w:cstheme="majorBidi"/>
          <w:b/>
          <w:bCs/>
          <w:iCs/>
          <w:kern w:val="0"/>
          <w:sz w:val="26"/>
          <w:szCs w:val="28"/>
          <w:lang w:eastAsia="ru-RU"/>
          <w14:ligatures w14:val="none"/>
        </w:rPr>
      </w:pPr>
      <w:bookmarkStart w:id="2" w:name="_Toc118708895"/>
      <w:r w:rsidRPr="002E217B">
        <w:rPr>
          <w:rFonts w:eastAsiaTheme="majorEastAsia" w:cstheme="majorBidi"/>
          <w:b/>
          <w:bCs/>
          <w:iCs/>
          <w:kern w:val="0"/>
          <w:sz w:val="26"/>
          <w:szCs w:val="28"/>
          <w:lang w:eastAsia="ru-RU"/>
          <w14:ligatures w14:val="none"/>
        </w:rPr>
        <w:lastRenderedPageBreak/>
        <w:t xml:space="preserve">МЕСТО УЧЕБНОГО ПРЕДМЕТА </w:t>
      </w:r>
      <w:r w:rsidRPr="002E217B">
        <w:rPr>
          <w:rFonts w:eastAsiaTheme="majorEastAsia" w:cstheme="majorBidi"/>
          <w:b/>
          <w:bCs/>
          <w:iCs/>
          <w:kern w:val="0"/>
          <w:sz w:val="26"/>
          <w:szCs w:val="28"/>
          <w:lang w:eastAsia="ru-RU"/>
          <w14:ligatures w14:val="none"/>
        </w:rPr>
        <w:br/>
        <w:t>«РОДНОЙ ЯЗЫК (РУССКИЙ)» В УЧЕБНОМ ПЛАНЕ</w:t>
      </w:r>
      <w:bookmarkEnd w:id="2"/>
    </w:p>
    <w:p w14:paraId="00C077E3"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В соответствии с Федеральным государственным образовательным стандартом среднего общего образования учебный предмет «Родной язык (русский)» входит в предметную область «Родной язык и родная литература» и является обязательным для изучения.</w:t>
      </w:r>
    </w:p>
    <w:p w14:paraId="72C3FDBA"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Содержание учебного предмета «Родной язык (русский)», представленное в Примерной рабочей программе, соответствует ФГОС СОО, Примерной основной образовательной программе среднего общего образования. </w:t>
      </w:r>
    </w:p>
    <w:p w14:paraId="63E9C699"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На изучение предмета «Родной язык (русский)» в 10—11 классах на базовом уровне может отводиться 2 ч или 1 ч в неделю. Количество времени на два года обучения ориентировочно может составлять 136 ч или 68 ч (соответственно по 68 ч или 34 ч в каждом классе). </w:t>
      </w:r>
    </w:p>
    <w:p w14:paraId="288174C0" w14:textId="21786B3E" w:rsidR="002E217B" w:rsidRPr="001C34CD" w:rsidRDefault="002E217B" w:rsidP="001C34CD">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Учебный предмет «Родной язык (русский)» не ущемляет права обучающихся, изучающих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w:t>
      </w:r>
      <w:r w:rsidR="00451B38">
        <w:rPr>
          <w:rFonts w:asciiTheme="minorHAnsi" w:eastAsiaTheme="minorEastAsia" w:hAnsiTheme="minorHAnsi" w:cs="TimesNewRomanPSMT"/>
          <w:color w:val="000000"/>
          <w:kern w:val="0"/>
          <w:sz w:val="20"/>
          <w:szCs w:val="20"/>
          <w:lang w:eastAsia="ru-RU"/>
          <w14:ligatures w14:val="none"/>
        </w:rPr>
        <w:t>язы</w:t>
      </w:r>
      <w:r w:rsidRPr="002E217B">
        <w:rPr>
          <w:rFonts w:ascii="TimesNewRomanPSMT" w:eastAsiaTheme="minorEastAsia" w:hAnsi="TimesNewRomanPSMT" w:cs="TimesNewRomanPSMT"/>
          <w:color w:val="000000"/>
          <w:kern w:val="0"/>
          <w:sz w:val="20"/>
          <w:szCs w:val="20"/>
          <w:lang w:eastAsia="ru-RU"/>
          <w14:ligatures w14:val="none"/>
        </w:rPr>
        <w:t>к»</w:t>
      </w:r>
      <w:r w:rsidRPr="002E217B">
        <w:rPr>
          <w:rFonts w:eastAsiaTheme="majorEastAsia" w:cstheme="majorBidi"/>
          <w:b/>
          <w:bCs/>
          <w:kern w:val="32"/>
          <w:szCs w:val="32"/>
          <w:lang w:eastAsia="ru-RU"/>
          <w14:ligatures w14:val="none"/>
        </w:rPr>
        <w:br w:type="page"/>
      </w:r>
      <w:bookmarkStart w:id="3" w:name="_Toc118708896"/>
      <w:r w:rsidRPr="002E217B">
        <w:rPr>
          <w:rFonts w:eastAsiaTheme="majorEastAsia" w:cstheme="majorBidi"/>
          <w:b/>
          <w:bCs/>
          <w:kern w:val="32"/>
          <w:szCs w:val="32"/>
          <w:lang w:eastAsia="ru-RU"/>
          <w14:ligatures w14:val="none"/>
        </w:rPr>
        <w:lastRenderedPageBreak/>
        <w:t xml:space="preserve">ПЛАНИРУЕМЫЕ РЕЗУЛЬТАТЫ ОСВОЕНИЯ УЧЕБНОГО ПРЕДМЕТА НА УРОВНЕ </w:t>
      </w:r>
      <w:r w:rsidRPr="002E217B">
        <w:rPr>
          <w:rFonts w:eastAsiaTheme="majorEastAsia" w:cstheme="majorBidi"/>
          <w:b/>
          <w:bCs/>
          <w:kern w:val="32"/>
          <w:szCs w:val="32"/>
          <w:lang w:eastAsia="ru-RU"/>
          <w14:ligatures w14:val="none"/>
        </w:rPr>
        <w:br/>
        <w:t>СРЕДНЕГО ОБЩЕГО ОБРАЗОВАНИЯ</w:t>
      </w:r>
      <w:bookmarkEnd w:id="3"/>
    </w:p>
    <w:p w14:paraId="0968BBE0" w14:textId="77777777" w:rsidR="002E217B" w:rsidRPr="002E217B" w:rsidRDefault="002E217B" w:rsidP="002E217B">
      <w:pPr>
        <w:keepNext/>
        <w:spacing w:before="240" w:after="60" w:line="259" w:lineRule="auto"/>
        <w:outlineLvl w:val="1"/>
        <w:rPr>
          <w:rFonts w:eastAsiaTheme="majorEastAsia" w:cstheme="majorBidi"/>
          <w:b/>
          <w:bCs/>
          <w:iCs/>
          <w:kern w:val="0"/>
          <w:sz w:val="26"/>
          <w:szCs w:val="28"/>
          <w:lang w:eastAsia="ru-RU"/>
          <w14:ligatures w14:val="none"/>
        </w:rPr>
      </w:pPr>
      <w:bookmarkStart w:id="4" w:name="_Toc118708897"/>
      <w:r w:rsidRPr="002E217B">
        <w:rPr>
          <w:rFonts w:eastAsiaTheme="majorEastAsia" w:cstheme="majorBidi"/>
          <w:b/>
          <w:bCs/>
          <w:iCs/>
          <w:kern w:val="0"/>
          <w:sz w:val="26"/>
          <w:szCs w:val="28"/>
          <w:lang w:eastAsia="ru-RU"/>
          <w14:ligatures w14:val="none"/>
        </w:rPr>
        <w:t>ЛИЧНОСТНЫЕ РЕЗУЛЬТАТЫ</w:t>
      </w:r>
      <w:bookmarkEnd w:id="4"/>
    </w:p>
    <w:p w14:paraId="11FC36DA"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Личностные результаты освоения обучающимися программы среднего общего образования по родному языку (русскому)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3D0FEB2"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Личностные результаты освоения обучающимися Примерной рабочей программы среднего общего образования по родному языку (русскому)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3C7C0AA"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i/>
          <w:iCs/>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1. Гражданского воспитания:</w:t>
      </w:r>
    </w:p>
    <w:p w14:paraId="313716F8"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сформированность гражданской позиции обучающегося как активного и ответственного члена российского общества;</w:t>
      </w:r>
    </w:p>
    <w:p w14:paraId="29790070"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осознание своих конституционных прав и обязанностей, уважение закона и правопорядка;</w:t>
      </w:r>
    </w:p>
    <w:p w14:paraId="22128216"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принятие традиционных национальных, общечеловеческих гуманистических и демократических ценностей; </w:t>
      </w:r>
    </w:p>
    <w:p w14:paraId="3B153EB7"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913B937"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готовность вести совместную деятельность в интересах гражданского общества, участвовать в самоуправлении в школе </w:t>
      </w:r>
      <w:r w:rsidRPr="002E217B">
        <w:rPr>
          <w:rFonts w:ascii="TimesNewRomanPSMT" w:eastAsiaTheme="minorEastAsia" w:hAnsi="TimesNewRomanPSMT" w:cs="TimesNewRomanPSMT"/>
          <w:color w:val="000000"/>
          <w:kern w:val="0"/>
          <w:sz w:val="20"/>
          <w:szCs w:val="20"/>
          <w:lang w:eastAsia="ru-RU"/>
          <w14:ligatures w14:val="none"/>
        </w:rPr>
        <w:lastRenderedPageBreak/>
        <w:t>и детско-юношеских организациях;</w:t>
      </w:r>
    </w:p>
    <w:p w14:paraId="44B53870"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умение взаимодействовать с социальными институтами в соответствии с их функциями и назначением;</w:t>
      </w:r>
    </w:p>
    <w:p w14:paraId="77430922"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готовность к гуманитарной и волонтёрской деятельности.</w:t>
      </w:r>
    </w:p>
    <w:p w14:paraId="61C2657F"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i/>
          <w:iCs/>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2. Патриотического воспитания:</w:t>
      </w:r>
    </w:p>
    <w:p w14:paraId="79BC949F"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родной язык и культуру, прошлое и настоящее многонационального народа России; </w:t>
      </w:r>
    </w:p>
    <w:p w14:paraId="529E8FA5"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 </w:t>
      </w:r>
    </w:p>
    <w:p w14:paraId="27F99EC2"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идейная убеждённость, готовность к служению и защите Оте­чества, ответственность за его судьбу.</w:t>
      </w:r>
    </w:p>
    <w:p w14:paraId="2E4C4EF2"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i/>
          <w:iCs/>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3. Духовно-нравственного воспитания:</w:t>
      </w:r>
    </w:p>
    <w:p w14:paraId="407D64EB"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осознание духовных ценностей российского народа;</w:t>
      </w:r>
    </w:p>
    <w:p w14:paraId="25955E65"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сформированность нравственного сознания, этического поведения; </w:t>
      </w:r>
    </w:p>
    <w:p w14:paraId="6E53060E"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способность адекватно оценивать ситуацию и принимать осознанные решения, ориентируясь на морально-нравственные нормы и ценности;</w:t>
      </w:r>
    </w:p>
    <w:p w14:paraId="021C3E3A"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осознание личного вклада в построение устойчивого будущего;</w:t>
      </w:r>
    </w:p>
    <w:p w14:paraId="108BE35B"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19DDAF2"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i/>
          <w:iCs/>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4. Эстетического воспитания:</w:t>
      </w:r>
    </w:p>
    <w:p w14:paraId="7FE5724B"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эстетическое отношение к миру, включая эстетику быта, научного и технического творчества, спорта, труда, общественных отношений;</w:t>
      </w:r>
    </w:p>
    <w:p w14:paraId="205E952B"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78D5814"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убеждённость в значимости для личности и общества отечественного и мирового искусства, этнических культурных традиций и народного творчества, в том числе словесного;</w:t>
      </w:r>
    </w:p>
    <w:p w14:paraId="3478DFB7"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lastRenderedPageBreak/>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родному русскому языку.</w:t>
      </w:r>
    </w:p>
    <w:p w14:paraId="1C2B5144"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i/>
          <w:iCs/>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5. Физического воспитания:</w:t>
      </w:r>
    </w:p>
    <w:p w14:paraId="44D952C1"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сформированность здорового и безопасного образа жизни, ответственного отношения к своему здоровью;</w:t>
      </w:r>
    </w:p>
    <w:p w14:paraId="604880AA"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потребность в физическом совершенствовании, занятиях спортивно-оздоровительной деятельностью;</w:t>
      </w:r>
    </w:p>
    <w:p w14:paraId="587CEFB2"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активное неприятие вредных привычек и иных форм причинения вреда физическому и психическому здоровью.</w:t>
      </w:r>
    </w:p>
    <w:p w14:paraId="4C0455C2"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i/>
          <w:iCs/>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6. Трудового воспитания:</w:t>
      </w:r>
    </w:p>
    <w:p w14:paraId="5D5AC200"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spacing w:val="4"/>
          <w:kern w:val="0"/>
          <w:sz w:val="20"/>
          <w:szCs w:val="20"/>
          <w:lang w:eastAsia="ru-RU"/>
          <w14:ligatures w14:val="none"/>
        </w:rPr>
      </w:pPr>
      <w:r w:rsidRPr="002E217B">
        <w:rPr>
          <w:rFonts w:ascii="TimesNewRomanPSMT" w:eastAsiaTheme="minorEastAsia" w:hAnsi="TimesNewRomanPSMT" w:cs="TimesNewRomanPSMT"/>
          <w:color w:val="000000"/>
          <w:spacing w:val="4"/>
          <w:kern w:val="0"/>
          <w:sz w:val="20"/>
          <w:szCs w:val="20"/>
          <w:lang w:eastAsia="ru-RU"/>
          <w14:ligatures w14:val="none"/>
        </w:rPr>
        <w:t>готовность к труду, осознание ценности мастерства, трудолюбие;</w:t>
      </w:r>
    </w:p>
    <w:p w14:paraId="7DD1619F"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том числе в процессе изучения родного русского языка; </w:t>
      </w:r>
    </w:p>
    <w:p w14:paraId="649B18FB"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интерес к различным сферам профессиональной деятельности, в том числе на основе применения изучаемого предметного знания и ознакомления с деятельностью филологов, журналистов, писателей, переводчиков, педагогов; умение совершать осознанный выбор будущей профессии и реализовывать собственные жизненные планы;</w:t>
      </w:r>
    </w:p>
    <w:p w14:paraId="2D1A37B7"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готовность и способность к образованию и самообразованию на протяжении всей жизни.</w:t>
      </w:r>
    </w:p>
    <w:p w14:paraId="61D83BD9"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i/>
          <w:iCs/>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7. Экологического воспитания:</w:t>
      </w:r>
    </w:p>
    <w:p w14:paraId="3F7CE1E7"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34F32E3D"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планирование и осуществление действий в окружающей среде на основе знания целей устойчивого развития человечества; </w:t>
      </w:r>
    </w:p>
    <w:p w14:paraId="7041B366"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14:paraId="238C36B5"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расширение опыта деятельности экологической направленности.</w:t>
      </w:r>
    </w:p>
    <w:p w14:paraId="551B91E6"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i/>
          <w:iCs/>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8. Ценности научного познания:</w:t>
      </w:r>
    </w:p>
    <w:p w14:paraId="1DB8FDB9"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CEA5B87"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совершенствование языковой и читательской культуры как средства взаимодействия между людьми и познания мира;</w:t>
      </w:r>
    </w:p>
    <w:p w14:paraId="25C62229"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lastRenderedPageBreak/>
        <w:t xml:space="preserve">осознание ценности научной деятельности, готовность осуществлять проектную и исследовательскую деятельность по родному языку индивидуально и в группе. </w:t>
      </w:r>
    </w:p>
    <w:p w14:paraId="3D1949C0"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В процессе достижения личностных результатов освоения обучающимися Примерной рабочей программы по родному языку (русскому) среднего общего образования у обучающихся совершенствуется </w:t>
      </w:r>
      <w:r w:rsidRPr="002E217B">
        <w:rPr>
          <w:rFonts w:ascii="TimesNewRomanPSMT" w:eastAsiaTheme="minorEastAsia" w:hAnsi="TimesNewRomanPSMT" w:cs="TimesNewRomanPSMT"/>
          <w:i/>
          <w:iCs/>
          <w:color w:val="000000"/>
          <w:kern w:val="0"/>
          <w:sz w:val="20"/>
          <w:szCs w:val="20"/>
          <w:lang w:eastAsia="ru-RU"/>
          <w14:ligatures w14:val="none"/>
        </w:rPr>
        <w:t>эмоциональный интеллект</w:t>
      </w:r>
      <w:r w:rsidRPr="002E217B">
        <w:rPr>
          <w:rFonts w:ascii="TimesNewRomanPSMT" w:eastAsiaTheme="minorEastAsia" w:hAnsi="TimesNewRomanPSMT" w:cs="TimesNewRomanPSMT"/>
          <w:color w:val="000000"/>
          <w:kern w:val="0"/>
          <w:sz w:val="20"/>
          <w:szCs w:val="20"/>
          <w:lang w:eastAsia="ru-RU"/>
          <w14:ligatures w14:val="none"/>
        </w:rPr>
        <w:t>, предполагающий сформированность:</w:t>
      </w:r>
    </w:p>
    <w:p w14:paraId="0E2F0FD6"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самосознания</w:t>
      </w:r>
      <w:r w:rsidRPr="002E217B">
        <w:rPr>
          <w:rFonts w:ascii="TimesNewRomanPSMT" w:eastAsiaTheme="minorEastAsia" w:hAnsi="TimesNewRomanPSMT" w:cs="TimesNewRomanPSMT"/>
          <w:color w:val="000000"/>
          <w:kern w:val="0"/>
          <w:sz w:val="20"/>
          <w:szCs w:val="20"/>
          <w:lang w:eastAsia="ru-RU"/>
          <w14:ligatures w14:val="none"/>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E7F4A5A"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саморегулирования</w:t>
      </w:r>
      <w:r w:rsidRPr="002E217B">
        <w:rPr>
          <w:rFonts w:ascii="TimesNewRomanPSMT" w:eastAsiaTheme="minorEastAsia" w:hAnsi="TimesNewRomanPSMT" w:cs="TimesNewRomanPSMT"/>
          <w:color w:val="000000"/>
          <w:kern w:val="0"/>
          <w:sz w:val="20"/>
          <w:szCs w:val="20"/>
          <w:lang w:eastAsia="ru-RU"/>
          <w14:ligatures w14:val="none"/>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4542EB8"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внутренней мотивации</w:t>
      </w:r>
      <w:r w:rsidRPr="002E217B">
        <w:rPr>
          <w:rFonts w:ascii="TimesNewRomanPSMT" w:eastAsiaTheme="minorEastAsia" w:hAnsi="TimesNewRomanPSMT" w:cs="TimesNewRomanPSMT"/>
          <w:color w:val="000000"/>
          <w:kern w:val="0"/>
          <w:sz w:val="20"/>
          <w:szCs w:val="20"/>
          <w:lang w:eastAsia="ru-RU"/>
          <w14:ligatures w14:val="none"/>
        </w:rPr>
        <w:t xml:space="preserve">, включающей стремление к достижению цели и успеху, оптимизм, инициативность, умение действовать, исходя из своих возможностей; </w:t>
      </w:r>
    </w:p>
    <w:p w14:paraId="1C912263"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эмпатии</w:t>
      </w:r>
      <w:r w:rsidRPr="002E217B">
        <w:rPr>
          <w:rFonts w:ascii="TimesNewRomanPSMT" w:eastAsiaTheme="minorEastAsia" w:hAnsi="TimesNewRomanPSMT" w:cs="TimesNewRomanPSMT"/>
          <w:color w:val="000000"/>
          <w:kern w:val="0"/>
          <w:sz w:val="20"/>
          <w:szCs w:val="20"/>
          <w:lang w:eastAsia="ru-RU"/>
          <w14:ligatures w14:val="none"/>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6E0E5C4"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социальных навыков</w:t>
      </w:r>
      <w:r w:rsidRPr="002E217B">
        <w:rPr>
          <w:rFonts w:ascii="TimesNewRomanPSMT" w:eastAsiaTheme="minorEastAsia" w:hAnsi="TimesNewRomanPSMT" w:cs="TimesNewRomanPSMT"/>
          <w:color w:val="000000"/>
          <w:kern w:val="0"/>
          <w:sz w:val="20"/>
          <w:szCs w:val="20"/>
          <w:lang w:eastAsia="ru-RU"/>
          <w14:ligatures w14:val="none"/>
        </w:rPr>
        <w:t>, включающих способность выстраивать отношения с другими людьми, заботиться о них, проявлять к ним интерес и разрешать конфликты, учитывая собственный читательский и жизненный опыт.</w:t>
      </w:r>
    </w:p>
    <w:p w14:paraId="7CDB53B6" w14:textId="77777777" w:rsidR="002E217B" w:rsidRPr="002E217B" w:rsidRDefault="002E217B" w:rsidP="002E217B">
      <w:pPr>
        <w:keepNext/>
        <w:spacing w:before="240" w:after="60" w:line="259" w:lineRule="auto"/>
        <w:outlineLvl w:val="1"/>
        <w:rPr>
          <w:rFonts w:eastAsiaTheme="majorEastAsia" w:cstheme="majorBidi"/>
          <w:b/>
          <w:bCs/>
          <w:iCs/>
          <w:kern w:val="0"/>
          <w:sz w:val="26"/>
          <w:szCs w:val="28"/>
          <w:lang w:eastAsia="ru-RU"/>
          <w14:ligatures w14:val="none"/>
        </w:rPr>
      </w:pPr>
      <w:bookmarkStart w:id="5" w:name="_Toc118708898"/>
      <w:r w:rsidRPr="002E217B">
        <w:rPr>
          <w:rFonts w:eastAsiaTheme="majorEastAsia" w:cstheme="majorBidi"/>
          <w:b/>
          <w:bCs/>
          <w:iCs/>
          <w:kern w:val="0"/>
          <w:sz w:val="26"/>
          <w:szCs w:val="28"/>
          <w:lang w:eastAsia="ru-RU"/>
          <w14:ligatures w14:val="none"/>
        </w:rPr>
        <w:t>МЕТАПРЕДМЕТНЫЕ РЕЗУЛЬТАТЫ</w:t>
      </w:r>
      <w:bookmarkEnd w:id="5"/>
    </w:p>
    <w:p w14:paraId="05276036"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heme="minorHAnsi" w:eastAsiaTheme="minorEastAsia" w:hAnsiTheme="minorHAnsi"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Метапредметные результаты освоения Примерной рабочей программы по родному языку (русскому) для среднего общего образования должны отражать: </w:t>
      </w:r>
    </w:p>
    <w:p w14:paraId="52A2AB18"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i/>
          <w:iCs/>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 xml:space="preserve">Овладение универсальными </w:t>
      </w:r>
      <w:r w:rsidRPr="002E217B">
        <w:rPr>
          <w:rFonts w:ascii="TimesNewRomanPSMT" w:eastAsiaTheme="minorEastAsia" w:hAnsi="TimesNewRomanPSMT" w:cs="TimesNewRomanPSMT"/>
          <w:b/>
          <w:bCs/>
          <w:i/>
          <w:iCs/>
          <w:color w:val="000000"/>
          <w:kern w:val="0"/>
          <w:sz w:val="20"/>
          <w:szCs w:val="20"/>
          <w:lang w:eastAsia="ru-RU"/>
          <w14:ligatures w14:val="none"/>
        </w:rPr>
        <w:t>учебными</w:t>
      </w:r>
      <w:r w:rsidRPr="002E217B">
        <w:rPr>
          <w:rFonts w:ascii="TimesNewRomanPSMT" w:eastAsiaTheme="minorEastAsia" w:hAnsi="TimesNewRomanPSMT" w:cs="TimesNewRomanPSMT"/>
          <w:i/>
          <w:iCs/>
          <w:color w:val="000000"/>
          <w:kern w:val="0"/>
          <w:sz w:val="20"/>
          <w:szCs w:val="20"/>
          <w:lang w:eastAsia="ru-RU"/>
          <w14:ligatures w14:val="none"/>
        </w:rPr>
        <w:t xml:space="preserve"> познавательными действиями:</w:t>
      </w:r>
    </w:p>
    <w:p w14:paraId="458A8964"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i/>
          <w:iCs/>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1) базовые логические действия:</w:t>
      </w:r>
    </w:p>
    <w:p w14:paraId="6EC59AB7"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самостоятельно формулировать и актуализировать проблему, рассматривать её всесторонне; </w:t>
      </w:r>
    </w:p>
    <w:p w14:paraId="2DCD5312"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устанавливать существенный признак или основания для сравнения, классификации и обобщения, в том числе на материале русского родного языка;</w:t>
      </w:r>
    </w:p>
    <w:p w14:paraId="38F8A54B"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определять цели деятельности, задавать параметры и критерии их достижения;</w:t>
      </w:r>
    </w:p>
    <w:p w14:paraId="35E9FA39"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выявлять закономерности и противоречия рассматриваемых явлений и процессов; </w:t>
      </w:r>
    </w:p>
    <w:p w14:paraId="6C313D96"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lastRenderedPageBreak/>
        <w:t>разрабатывать план решения проблемы с учётом анализа имеющихся материальных и нематериальных ресурсов;</w:t>
      </w:r>
    </w:p>
    <w:p w14:paraId="38149E60"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вносить коррективы в деятельность, оценивать соответствие результатов целям, оценивать риски последствий деятельности; </w:t>
      </w:r>
    </w:p>
    <w:p w14:paraId="0A0C9E86"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координировать и выполнять работу в условиях реального, виртуального и комбинированного взаимодействия при выполнении проектов по родному языку;</w:t>
      </w:r>
    </w:p>
    <w:p w14:paraId="212A1F66"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развивать креативное мышление при решении жизненных проблем, в том числе с опорой на собственный читательский опыт;</w:t>
      </w:r>
    </w:p>
    <w:p w14:paraId="68033FAE"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i/>
          <w:iCs/>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 xml:space="preserve">2) базовые исследовательские действия: </w:t>
      </w:r>
    </w:p>
    <w:p w14:paraId="5FAED5D1"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владеть навыками учебно-исследовательской и проектной деятельности в контексте изучения предмета «Родной язык (русский)»,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514DAA70"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владеть видами деятельности по получению нового знания, в том числе по родному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14:paraId="2B9059AA"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владеть научной терминологией, общенаучными ключевыми понятиями и методами;</w:t>
      </w:r>
    </w:p>
    <w:p w14:paraId="5BCC9377"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ставить и формулировать собственные задачи в образовательной деятельности и жизненных ситуациях;</w:t>
      </w:r>
    </w:p>
    <w:p w14:paraId="52422BB9"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4F943CD6"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4EEB56A"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давать оценку новым ситуациям, оценивать приобретённый опыт;</w:t>
      </w:r>
    </w:p>
    <w:p w14:paraId="54B2448D"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осуществлять целенаправленный поиск переноса средств и способов действия в профессиональную среду;</w:t>
      </w:r>
    </w:p>
    <w:p w14:paraId="55FCB308"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уметь переносить знания в познавательную и практическую области жизнедеятельности;</w:t>
      </w:r>
    </w:p>
    <w:p w14:paraId="5A6D23A1"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уметь интегрировать знания из разных предметных областей; </w:t>
      </w:r>
    </w:p>
    <w:p w14:paraId="27FCBCA5"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выдвигать новые идеи, предлагать оригинальные подходы и решения; ставить проблемы и задачи, допускающие альтернативные решения;</w:t>
      </w:r>
    </w:p>
    <w:p w14:paraId="25DDC1A9"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i/>
          <w:iCs/>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 xml:space="preserve"> 3) работа с информацией: </w:t>
      </w:r>
    </w:p>
    <w:p w14:paraId="475B4151"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lastRenderedPageBreak/>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2E5A0DD"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 создавать тексты в различных форматах и жанрах с учётом назначения информации и целевой аудитории, выбирая оптимальную форму представления и визуализации (текст, презентация, таблица, схема, диаграмма, график и др.);</w:t>
      </w:r>
    </w:p>
    <w:p w14:paraId="0E58E8FF"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оценивать достоверность, легитимность информации, её соответствие правовым и морально-этическим нормам; </w:t>
      </w:r>
    </w:p>
    <w:p w14:paraId="03EF46A6"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D75F0C6"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владеть навыками распознавания и защиты информации, информационной безопасности личности.</w:t>
      </w:r>
    </w:p>
    <w:p w14:paraId="00A2A4B0"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p>
    <w:p w14:paraId="7A94B5B9"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i/>
          <w:iCs/>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 xml:space="preserve">Овладение универсальными </w:t>
      </w:r>
      <w:r w:rsidRPr="002E217B">
        <w:rPr>
          <w:rFonts w:ascii="TimesNewRomanPSMT" w:eastAsiaTheme="minorEastAsia" w:hAnsi="TimesNewRomanPSMT" w:cs="TimesNewRomanPSMT"/>
          <w:b/>
          <w:bCs/>
          <w:i/>
          <w:iCs/>
          <w:color w:val="000000"/>
          <w:kern w:val="0"/>
          <w:sz w:val="20"/>
          <w:szCs w:val="20"/>
          <w:lang w:eastAsia="ru-RU"/>
          <w14:ligatures w14:val="none"/>
        </w:rPr>
        <w:t>коммуникативными</w:t>
      </w:r>
      <w:r w:rsidRPr="002E217B">
        <w:rPr>
          <w:rFonts w:ascii="TimesNewRomanPSMT" w:eastAsiaTheme="minorEastAsia" w:hAnsi="TimesNewRomanPSMT" w:cs="TimesNewRomanPSMT"/>
          <w:i/>
          <w:iCs/>
          <w:color w:val="000000"/>
          <w:kern w:val="0"/>
          <w:sz w:val="20"/>
          <w:szCs w:val="20"/>
          <w:lang w:eastAsia="ru-RU"/>
          <w14:ligatures w14:val="none"/>
        </w:rPr>
        <w:t xml:space="preserve"> действиями: </w:t>
      </w:r>
    </w:p>
    <w:p w14:paraId="360C667B"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i/>
          <w:iCs/>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 xml:space="preserve">1) общение: </w:t>
      </w:r>
    </w:p>
    <w:p w14:paraId="14C44DD5"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осуществлять коммуникации во всех сферах жизни, в том числе на уроке родного языка и во внеурочной деятельности по предмету;</w:t>
      </w:r>
    </w:p>
    <w:p w14:paraId="49EAB35A"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BEF6EC4"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владеть различными способами общения и взаимодействия; аргументированно вести диалог, уметь смягчать конфликтные ситуации;</w:t>
      </w:r>
    </w:p>
    <w:p w14:paraId="3B7944B2"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развёрнуто, логично и корректно с точки зрения культуры речи излагать свою точку зрения;</w:t>
      </w:r>
    </w:p>
    <w:p w14:paraId="364D454B"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i/>
          <w:iCs/>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 xml:space="preserve">2) совместная деятельность: </w:t>
      </w:r>
    </w:p>
    <w:p w14:paraId="4D6825E9"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понимать и использовать преимущества командной и индивидуальной работы на уроке родного языка и во внеурочной деятельности;</w:t>
      </w:r>
    </w:p>
    <w:p w14:paraId="2F83496A"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выбирать тематику и методы совместных действий с учётом общих интересов и возможностей каждого члена коллектива; </w:t>
      </w:r>
    </w:p>
    <w:p w14:paraId="5AA44551"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6B041E26"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оценивать качество своего вклада и каждого участника команды в общий результат по разработанным критериям;</w:t>
      </w:r>
    </w:p>
    <w:p w14:paraId="18057CF6"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lastRenderedPageBreak/>
        <w:t xml:space="preserve">предлагать новые проекты, оценивать идеи с позиции новизны, оригинальности, практической значимости; </w:t>
      </w:r>
    </w:p>
    <w:p w14:paraId="2597A53D"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heme="minorHAnsi" w:eastAsiaTheme="minorEastAsia" w:hAnsiTheme="minorHAnsi"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осуществлять позитивное стратегическое поведение в различных ситуациях, развивать творческие способности и воображение, быть инициативным.</w:t>
      </w:r>
    </w:p>
    <w:p w14:paraId="45AACDA8"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i/>
          <w:iCs/>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 xml:space="preserve">Овладение универсальными </w:t>
      </w:r>
      <w:r w:rsidRPr="002E217B">
        <w:rPr>
          <w:rFonts w:ascii="TimesNewRomanPSMT" w:eastAsiaTheme="minorEastAsia" w:hAnsi="TimesNewRomanPSMT" w:cs="TimesNewRomanPSMT"/>
          <w:b/>
          <w:bCs/>
          <w:i/>
          <w:iCs/>
          <w:color w:val="000000"/>
          <w:kern w:val="0"/>
          <w:sz w:val="20"/>
          <w:szCs w:val="20"/>
          <w:lang w:eastAsia="ru-RU"/>
          <w14:ligatures w14:val="none"/>
        </w:rPr>
        <w:t>регулятивными</w:t>
      </w:r>
      <w:r w:rsidRPr="002E217B">
        <w:rPr>
          <w:rFonts w:ascii="TimesNewRomanPSMT" w:eastAsiaTheme="minorEastAsia" w:hAnsi="TimesNewRomanPSMT" w:cs="TimesNewRomanPSMT"/>
          <w:i/>
          <w:iCs/>
          <w:color w:val="000000"/>
          <w:kern w:val="0"/>
          <w:sz w:val="20"/>
          <w:szCs w:val="20"/>
          <w:lang w:eastAsia="ru-RU"/>
          <w14:ligatures w14:val="none"/>
        </w:rPr>
        <w:t xml:space="preserve"> действиями: </w:t>
      </w:r>
    </w:p>
    <w:p w14:paraId="44A07E39"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i/>
          <w:iCs/>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 xml:space="preserve">1) самоорганизация: </w:t>
      </w:r>
    </w:p>
    <w:p w14:paraId="5C172287"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E947C5E"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самостоятельно составлять план решения проблемы с учётом имеющихся ресурсов, собственных возможностей и предпочтений;</w:t>
      </w:r>
    </w:p>
    <w:p w14:paraId="21740E7F"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давать оценку новым ситуациям;</w:t>
      </w:r>
    </w:p>
    <w:p w14:paraId="7C5CEAC9"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расширять рамки учебного предмета на основе личных предпочтений;</w:t>
      </w:r>
    </w:p>
    <w:p w14:paraId="13A81A42"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делать осознанный выбор, аргументировать его, брать ответственность за решение;</w:t>
      </w:r>
    </w:p>
    <w:p w14:paraId="3304058F"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оценивать приобретённый опыт;</w:t>
      </w:r>
    </w:p>
    <w:p w14:paraId="3C55FF8A"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A391AA3"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самостоятельно составлять план действий при анализе и создании текста, вносить необходимые коррективы в ходе его реализации;</w:t>
      </w:r>
    </w:p>
    <w:p w14:paraId="0BBFC053"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i/>
          <w:iCs/>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2) самоконтроль:</w:t>
      </w:r>
    </w:p>
    <w:p w14:paraId="5641F336"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давать оценку новым ситуациям, вносить коррективы в деятельность, оценивать соответствие результатов целям; </w:t>
      </w:r>
    </w:p>
    <w:p w14:paraId="3B1C4E43"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47F32C8B"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уметь оценивать риски и своевременно принимать решения по их снижению;</w:t>
      </w:r>
    </w:p>
    <w:p w14:paraId="57009FEB"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принимать мотивы и аргументы других при анализе результатов деятельности;</w:t>
      </w:r>
    </w:p>
    <w:p w14:paraId="4E03E8E4"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i/>
          <w:iCs/>
          <w:color w:val="000000"/>
          <w:kern w:val="0"/>
          <w:sz w:val="20"/>
          <w:szCs w:val="20"/>
          <w:lang w:eastAsia="ru-RU"/>
          <w14:ligatures w14:val="none"/>
        </w:rPr>
      </w:pPr>
      <w:r w:rsidRPr="002E217B">
        <w:rPr>
          <w:rFonts w:ascii="TimesNewRomanPSMT" w:eastAsiaTheme="minorEastAsia" w:hAnsi="TimesNewRomanPSMT" w:cs="TimesNewRomanPSMT"/>
          <w:i/>
          <w:iCs/>
          <w:color w:val="000000"/>
          <w:kern w:val="0"/>
          <w:sz w:val="20"/>
          <w:szCs w:val="20"/>
          <w:lang w:eastAsia="ru-RU"/>
          <w14:ligatures w14:val="none"/>
        </w:rPr>
        <w:t>3) принятие себя и других:</w:t>
      </w:r>
    </w:p>
    <w:p w14:paraId="070A4999"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принимать себя, понимая свои недостатки и достоинства;</w:t>
      </w:r>
    </w:p>
    <w:p w14:paraId="30B63319"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принимать мотивы и аргументы других при анализе результатов деятельности;</w:t>
      </w:r>
    </w:p>
    <w:p w14:paraId="58D3089E"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lastRenderedPageBreak/>
        <w:t>признавать своё право и право других на ошибки;</w:t>
      </w:r>
    </w:p>
    <w:p w14:paraId="32FE7AA1"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развивать способность понимать мир с позиции другого человека.</w:t>
      </w:r>
    </w:p>
    <w:p w14:paraId="67B3352C" w14:textId="77777777" w:rsidR="002E217B" w:rsidRPr="002E217B" w:rsidRDefault="002E217B" w:rsidP="002E217B">
      <w:pPr>
        <w:keepNext/>
        <w:spacing w:before="240" w:after="60" w:line="259" w:lineRule="auto"/>
        <w:outlineLvl w:val="1"/>
        <w:rPr>
          <w:rFonts w:eastAsiaTheme="majorEastAsia" w:cstheme="majorBidi"/>
          <w:b/>
          <w:bCs/>
          <w:iCs/>
          <w:kern w:val="0"/>
          <w:sz w:val="26"/>
          <w:szCs w:val="28"/>
          <w:lang w:eastAsia="ru-RU"/>
          <w14:ligatures w14:val="none"/>
        </w:rPr>
      </w:pPr>
      <w:bookmarkStart w:id="6" w:name="_Toc118708899"/>
      <w:r w:rsidRPr="002E217B">
        <w:rPr>
          <w:rFonts w:eastAsiaTheme="majorEastAsia" w:cstheme="majorBidi"/>
          <w:b/>
          <w:bCs/>
          <w:iCs/>
          <w:kern w:val="0"/>
          <w:sz w:val="26"/>
          <w:szCs w:val="28"/>
          <w:lang w:eastAsia="ru-RU"/>
          <w14:ligatures w14:val="none"/>
        </w:rPr>
        <w:t>ПРЕДМЕТНЫЕ РЕЗУЛЬТАТЫ</w:t>
      </w:r>
      <w:bookmarkEnd w:id="6"/>
    </w:p>
    <w:p w14:paraId="610BCC26" w14:textId="77777777" w:rsidR="002E217B" w:rsidRPr="002E217B" w:rsidRDefault="002E217B" w:rsidP="002E217B">
      <w:pPr>
        <w:keepNext/>
        <w:spacing w:before="240" w:after="60" w:line="259" w:lineRule="auto"/>
        <w:outlineLvl w:val="1"/>
        <w:rPr>
          <w:rFonts w:eastAsiaTheme="majorEastAsia" w:cstheme="majorBidi"/>
          <w:b/>
          <w:bCs/>
          <w:iCs/>
          <w:kern w:val="0"/>
          <w:sz w:val="26"/>
          <w:szCs w:val="28"/>
          <w:lang w:eastAsia="ru-RU"/>
          <w14:ligatures w14:val="none"/>
        </w:rPr>
      </w:pPr>
      <w:bookmarkStart w:id="7" w:name="_Toc118708902"/>
      <w:r w:rsidRPr="002E217B">
        <w:rPr>
          <w:rFonts w:eastAsiaTheme="majorEastAsia" w:cstheme="majorBidi"/>
          <w:b/>
          <w:bCs/>
          <w:iCs/>
          <w:kern w:val="0"/>
          <w:sz w:val="26"/>
          <w:szCs w:val="28"/>
          <w:lang w:eastAsia="ru-RU"/>
          <w14:ligatures w14:val="none"/>
        </w:rPr>
        <w:t>11 КЛАСС</w:t>
      </w:r>
      <w:bookmarkEnd w:id="7"/>
    </w:p>
    <w:p w14:paraId="1CA3AE9D" w14:textId="77777777" w:rsidR="002E217B" w:rsidRPr="002E217B" w:rsidRDefault="002E217B" w:rsidP="002E217B">
      <w:pPr>
        <w:keepNext/>
        <w:widowControl w:val="0"/>
        <w:suppressAutoHyphens/>
        <w:autoSpaceDE w:val="0"/>
        <w:autoSpaceDN w:val="0"/>
        <w:adjustRightInd w:val="0"/>
        <w:spacing w:before="283" w:after="113" w:line="240" w:lineRule="atLeast"/>
        <w:textAlignment w:val="center"/>
        <w:rPr>
          <w:rFonts w:eastAsiaTheme="minorEastAsia" w:cs="Times New Roman"/>
          <w:b/>
          <w:bCs/>
          <w:color w:val="000000"/>
          <w:kern w:val="0"/>
          <w:sz w:val="22"/>
          <w:lang w:eastAsia="ru-RU"/>
          <w14:ligatures w14:val="none"/>
        </w:rPr>
      </w:pPr>
      <w:r w:rsidRPr="002E217B">
        <w:rPr>
          <w:rFonts w:eastAsiaTheme="minorEastAsia" w:cs="Times New Roman"/>
          <w:b/>
          <w:bCs/>
          <w:color w:val="000000"/>
          <w:kern w:val="0"/>
          <w:sz w:val="22"/>
          <w:lang w:eastAsia="ru-RU"/>
          <w14:ligatures w14:val="none"/>
        </w:rPr>
        <w:t xml:space="preserve">Раздел 1. Язык и культура </w:t>
      </w:r>
    </w:p>
    <w:p w14:paraId="4E6E8A96"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b/>
          <w:bCs/>
          <w:color w:val="000000"/>
          <w:kern w:val="0"/>
          <w:sz w:val="20"/>
          <w:szCs w:val="20"/>
          <w:lang w:eastAsia="ru-RU"/>
          <w14:ligatures w14:val="none"/>
        </w:rPr>
        <w:t>Динамические процессы и новые тенденции в развитии русского языка новейшего периода.</w:t>
      </w:r>
      <w:r w:rsidRPr="002E217B">
        <w:rPr>
          <w:rFonts w:ascii="TimesNewRomanPSMT" w:eastAsiaTheme="minorEastAsia" w:hAnsi="TimesNewRomanPSMT" w:cs="TimesNewRomanPSMT"/>
          <w:color w:val="000000"/>
          <w:kern w:val="0"/>
          <w:sz w:val="20"/>
          <w:szCs w:val="20"/>
          <w:lang w:eastAsia="ru-RU"/>
          <w14:ligatures w14:val="none"/>
        </w:rPr>
        <w:t xml:space="preserve"> Основные направления современного развития русского языка. Изменения в формах существования русского языка, его функциональных и социальных разновидностях, способах речевой коммуникации и формах русской речи в новейший период его развития (общее представление). </w:t>
      </w:r>
    </w:p>
    <w:p w14:paraId="01C77643"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b/>
          <w:bCs/>
          <w:color w:val="000000"/>
          <w:kern w:val="0"/>
          <w:sz w:val="20"/>
          <w:szCs w:val="20"/>
          <w:lang w:eastAsia="ru-RU"/>
          <w14:ligatures w14:val="none"/>
        </w:rPr>
        <w:t>Русский язык в современной цифровой (виртуальной) коммуникации.</w:t>
      </w:r>
      <w:r w:rsidRPr="002E217B">
        <w:rPr>
          <w:rFonts w:ascii="TimesNewRomanPSMT" w:eastAsiaTheme="minorEastAsia" w:hAnsi="TimesNewRomanPSMT" w:cs="TimesNewRomanPSMT"/>
          <w:color w:val="000000"/>
          <w:kern w:val="0"/>
          <w:sz w:val="20"/>
          <w:szCs w:val="20"/>
          <w:lang w:eastAsia="ru-RU"/>
          <w14:ligatures w14:val="none"/>
        </w:rPr>
        <w:t xml:space="preserve"> Современная цифровая (виртуальная, электронно-опосредованная) коммуникация, её особенности и формы (общее представление). Электронная (цифровая, клавиатурная) письменная русская речь и её особенности. Устно-письменная речь как новая форма реализации русского языка (общее представление). </w:t>
      </w:r>
    </w:p>
    <w:p w14:paraId="5C108CAE"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b/>
          <w:bCs/>
          <w:color w:val="000000"/>
          <w:kern w:val="0"/>
          <w:sz w:val="20"/>
          <w:szCs w:val="20"/>
          <w:lang w:eastAsia="ru-RU"/>
          <w14:ligatures w14:val="none"/>
        </w:rPr>
        <w:t>Активные процессы в развитии лексики русского языка XXI в.</w:t>
      </w:r>
      <w:r w:rsidRPr="002E217B">
        <w:rPr>
          <w:rFonts w:ascii="TimesNewRomanPSMT" w:eastAsiaTheme="minorEastAsia" w:hAnsi="TimesNewRomanPSMT" w:cs="TimesNewRomanPSMT"/>
          <w:color w:val="000000"/>
          <w:kern w:val="0"/>
          <w:sz w:val="20"/>
          <w:szCs w:val="20"/>
          <w:lang w:eastAsia="ru-RU"/>
          <w14:ligatures w14:val="none"/>
        </w:rPr>
        <w:t xml:space="preserve"> Расширение словарного состава русского языка в XXI в. Актуальные пути появления новых слов (общее представление). </w:t>
      </w:r>
    </w:p>
    <w:p w14:paraId="01F1CCBA"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Новая иноязычная лексика в русском языке XXI в. и процессы её адаптации. Причины пополнения русского языка новыми иноязычными заимствованиями. Языки-источники новых иноязычных заимствований и расширение сфер массового употребления заимствованных инноваций. Особенности процессов иноязычного заимствования лексики и фразеологии в новейший период развития русского языка. </w:t>
      </w:r>
    </w:p>
    <w:p w14:paraId="3447BA10"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Основные направления и способы освоения русским языком новых иноязычных слов в XXI в. (общее представление). </w:t>
      </w:r>
    </w:p>
    <w:p w14:paraId="3EB9BE06"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Актуальные способы создания морфологических и семантических неологизмов в русском языке новейшего периода. Образование производных и сложносоставных новых слов (морфологических неологизмов) на базе иноязычных инноваций. </w:t>
      </w:r>
    </w:p>
    <w:p w14:paraId="76BBBE39"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lastRenderedPageBreak/>
        <w:t xml:space="preserve"> Семантические неологизмы в русском языке новейшего периода, основные пути их образования. </w:t>
      </w:r>
    </w:p>
    <w:p w14:paraId="1B7D8CF1"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Новая фразеология русского языка. Причины появления новых фразеологизмов. Основные тенденции в развитии фразеологии русского языка новейшего периода. </w:t>
      </w:r>
    </w:p>
    <w:p w14:paraId="3A94B352"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color w:val="000000"/>
          <w:kern w:val="0"/>
          <w:sz w:val="20"/>
          <w:szCs w:val="20"/>
          <w:lang w:eastAsia="ru-RU"/>
          <w14:ligatures w14:val="none"/>
        </w:rPr>
        <w:t xml:space="preserve">Фразеологические неологизмы иноязычного происхождения. Новая фразеология исконно русского происхождения и её источники. </w:t>
      </w:r>
    </w:p>
    <w:p w14:paraId="75B02C59" w14:textId="77777777" w:rsidR="002E217B" w:rsidRPr="002E217B" w:rsidRDefault="002E217B" w:rsidP="002E217B">
      <w:pPr>
        <w:keepNext/>
        <w:widowControl w:val="0"/>
        <w:suppressAutoHyphens/>
        <w:autoSpaceDE w:val="0"/>
        <w:autoSpaceDN w:val="0"/>
        <w:adjustRightInd w:val="0"/>
        <w:spacing w:before="283" w:after="113" w:line="240" w:lineRule="atLeast"/>
        <w:textAlignment w:val="center"/>
        <w:rPr>
          <w:rFonts w:eastAsiaTheme="minorEastAsia" w:cs="Times New Roman"/>
          <w:b/>
          <w:bCs/>
          <w:color w:val="000000"/>
          <w:kern w:val="0"/>
          <w:sz w:val="22"/>
          <w:lang w:eastAsia="ru-RU"/>
          <w14:ligatures w14:val="none"/>
        </w:rPr>
      </w:pPr>
      <w:r w:rsidRPr="002E217B">
        <w:rPr>
          <w:rFonts w:eastAsiaTheme="minorEastAsia" w:cs="Times New Roman"/>
          <w:b/>
          <w:bCs/>
          <w:color w:val="000000"/>
          <w:kern w:val="0"/>
          <w:sz w:val="22"/>
          <w:lang w:eastAsia="ru-RU"/>
          <w14:ligatures w14:val="none"/>
        </w:rPr>
        <w:t>Раздел 2. Культура речи</w:t>
      </w:r>
    </w:p>
    <w:p w14:paraId="02A25131"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b/>
          <w:bCs/>
          <w:color w:val="000000"/>
          <w:kern w:val="0"/>
          <w:sz w:val="20"/>
          <w:szCs w:val="20"/>
          <w:lang w:eastAsia="ru-RU"/>
          <w14:ligatures w14:val="none"/>
        </w:rPr>
        <w:t xml:space="preserve"> Синтаксические нормы</w:t>
      </w:r>
      <w:r w:rsidRPr="002E217B">
        <w:rPr>
          <w:rFonts w:ascii="TimesNewRomanPSMT" w:eastAsiaTheme="minorEastAsia" w:hAnsi="TimesNewRomanPSMT" w:cs="TimesNewRomanPSMT"/>
          <w:color w:val="000000"/>
          <w:kern w:val="0"/>
          <w:sz w:val="20"/>
          <w:szCs w:val="20"/>
          <w:lang w:eastAsia="ru-RU"/>
          <w14:ligatures w14:val="none"/>
        </w:rPr>
        <w:t xml:space="preserve"> современного русского литературного языка. Изменения синтаксических норм: варианты форм, связанные с управлением; вариативность в согласовании сказуемого с подлежащим; колебания в употреблении предлогов. Грамматические словари и справочники русского языка ХХI в. </w:t>
      </w:r>
    </w:p>
    <w:p w14:paraId="281165D9"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b/>
          <w:bCs/>
          <w:color w:val="000000"/>
          <w:kern w:val="0"/>
          <w:sz w:val="20"/>
          <w:szCs w:val="20"/>
          <w:lang w:eastAsia="ru-RU"/>
          <w14:ligatures w14:val="none"/>
        </w:rPr>
        <w:t>Факультативные знаки препинания.</w:t>
      </w:r>
      <w:r w:rsidRPr="002E217B">
        <w:rPr>
          <w:rFonts w:ascii="TimesNewRomanPSMT" w:eastAsiaTheme="minorEastAsia" w:hAnsi="TimesNewRomanPSMT" w:cs="TimesNewRomanPSMT"/>
          <w:color w:val="000000"/>
          <w:kern w:val="0"/>
          <w:sz w:val="20"/>
          <w:szCs w:val="20"/>
          <w:lang w:eastAsia="ru-RU"/>
          <w14:ligatures w14:val="none"/>
        </w:rPr>
        <w:t xml:space="preserve"> Факультативные, альтернативные знаки препинания (общее представление). Справочники по пунктуации русского языка ХХI в. </w:t>
      </w:r>
    </w:p>
    <w:p w14:paraId="3E7CED48"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b/>
          <w:bCs/>
          <w:color w:val="000000"/>
          <w:kern w:val="0"/>
          <w:sz w:val="20"/>
          <w:szCs w:val="20"/>
          <w:lang w:eastAsia="ru-RU"/>
          <w14:ligatures w14:val="none"/>
        </w:rPr>
        <w:t xml:space="preserve">Культура устного делового общения. </w:t>
      </w:r>
      <w:r w:rsidRPr="002E217B">
        <w:rPr>
          <w:rFonts w:ascii="TimesNewRomanPSMT" w:eastAsiaTheme="minorEastAsia" w:hAnsi="TimesNewRomanPSMT" w:cs="TimesNewRomanPSMT"/>
          <w:color w:val="000000"/>
          <w:kern w:val="0"/>
          <w:sz w:val="20"/>
          <w:szCs w:val="20"/>
          <w:lang w:eastAsia="ru-RU"/>
          <w14:ligatures w14:val="none"/>
        </w:rPr>
        <w:t xml:space="preserve">Устная деловая речь. Условия успешной профессионально-деловой коммуникации. Этикет и речевой этикет делового общения. Деловая беседа. Деловой разговор по телефону. </w:t>
      </w:r>
    </w:p>
    <w:p w14:paraId="59A7BD85"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b/>
          <w:bCs/>
          <w:color w:val="000000"/>
          <w:kern w:val="0"/>
          <w:sz w:val="20"/>
          <w:szCs w:val="20"/>
          <w:lang w:eastAsia="ru-RU"/>
          <w14:ligatures w14:val="none"/>
        </w:rPr>
        <w:t>Культура письменного делового общения.</w:t>
      </w:r>
      <w:r w:rsidRPr="002E217B">
        <w:rPr>
          <w:rFonts w:ascii="TimesNewRomanPSMT" w:eastAsiaTheme="minorEastAsia" w:hAnsi="TimesNewRomanPSMT" w:cs="TimesNewRomanPSMT"/>
          <w:color w:val="000000"/>
          <w:kern w:val="0"/>
          <w:sz w:val="20"/>
          <w:szCs w:val="20"/>
          <w:lang w:eastAsia="ru-RU"/>
          <w14:ligatures w14:val="none"/>
        </w:rPr>
        <w:t xml:space="preserve"> Документ как деловая бумага. Однозначность лексики, использование терминов, недопустимость двусмысленности. Деловое письмо. Функции и виды делового письма. Оформление деловых писем (общее представление). </w:t>
      </w:r>
    </w:p>
    <w:p w14:paraId="131E7368"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b/>
          <w:bCs/>
          <w:color w:val="000000"/>
          <w:kern w:val="0"/>
          <w:sz w:val="20"/>
          <w:szCs w:val="20"/>
          <w:lang w:eastAsia="ru-RU"/>
          <w14:ligatures w14:val="none"/>
        </w:rPr>
        <w:t>Культура учебно-научного общения.</w:t>
      </w:r>
      <w:r w:rsidRPr="002E217B">
        <w:rPr>
          <w:rFonts w:ascii="TimesNewRomanPSMT" w:eastAsiaTheme="minorEastAsia" w:hAnsi="TimesNewRomanPSMT" w:cs="TimesNewRomanPSMT"/>
          <w:color w:val="000000"/>
          <w:kern w:val="0"/>
          <w:sz w:val="20"/>
          <w:szCs w:val="20"/>
          <w:lang w:eastAsia="ru-RU"/>
          <w14:ligatures w14:val="none"/>
        </w:rPr>
        <w:t xml:space="preserve"> Разновидности учебно-научного общения, их особенности. Речевой этикет в учебно-научной коммуникации, его специфика (общее представление). Невербальные средства общения в речевом этикете (замещающие и сопровождающие жесты). Культура оформления научного текста.</w:t>
      </w:r>
    </w:p>
    <w:p w14:paraId="123E1954"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b/>
          <w:bCs/>
          <w:color w:val="000000"/>
          <w:kern w:val="0"/>
          <w:sz w:val="20"/>
          <w:szCs w:val="20"/>
          <w:lang w:eastAsia="ru-RU"/>
          <w14:ligatures w14:val="none"/>
        </w:rPr>
        <w:t>Противостояние речевой агрессии как актуальная проблема современной межличностной коммуникации.</w:t>
      </w:r>
      <w:r w:rsidRPr="002E217B">
        <w:rPr>
          <w:rFonts w:ascii="TimesNewRomanPSMT" w:eastAsiaTheme="minorEastAsia" w:hAnsi="TimesNewRomanPSMT" w:cs="TimesNewRomanPSMT"/>
          <w:color w:val="000000"/>
          <w:kern w:val="0"/>
          <w:sz w:val="20"/>
          <w:szCs w:val="20"/>
          <w:lang w:eastAsia="ru-RU"/>
          <w14:ligatures w14:val="none"/>
        </w:rPr>
        <w:t xml:space="preserve"> Понятие речевой агрессии как нарушение экологии языка. Способы противостояния речевой агрессии. Основные правила речевого общения. </w:t>
      </w:r>
    </w:p>
    <w:p w14:paraId="735E55FF" w14:textId="77777777" w:rsidR="002E217B" w:rsidRPr="002E217B" w:rsidRDefault="002E217B" w:rsidP="002E217B">
      <w:pPr>
        <w:keepNext/>
        <w:widowControl w:val="0"/>
        <w:suppressAutoHyphens/>
        <w:autoSpaceDE w:val="0"/>
        <w:autoSpaceDN w:val="0"/>
        <w:adjustRightInd w:val="0"/>
        <w:spacing w:before="283" w:after="113" w:line="240" w:lineRule="atLeast"/>
        <w:textAlignment w:val="center"/>
        <w:rPr>
          <w:rFonts w:eastAsiaTheme="minorEastAsia" w:cs="Times New Roman"/>
          <w:b/>
          <w:bCs/>
          <w:color w:val="000000"/>
          <w:kern w:val="0"/>
          <w:sz w:val="22"/>
          <w:lang w:eastAsia="ru-RU"/>
          <w14:ligatures w14:val="none"/>
        </w:rPr>
      </w:pPr>
      <w:r w:rsidRPr="002E217B">
        <w:rPr>
          <w:rFonts w:eastAsiaTheme="minorEastAsia" w:cs="Times New Roman"/>
          <w:b/>
          <w:bCs/>
          <w:color w:val="000000"/>
          <w:kern w:val="0"/>
          <w:sz w:val="22"/>
          <w:lang w:eastAsia="ru-RU"/>
          <w14:ligatures w14:val="none"/>
        </w:rPr>
        <w:lastRenderedPageBreak/>
        <w:t>Раздел 3. Речь. Речевая деятельность. Текст</w:t>
      </w:r>
    </w:p>
    <w:p w14:paraId="05161778"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b/>
          <w:bCs/>
          <w:color w:val="000000"/>
          <w:kern w:val="0"/>
          <w:sz w:val="20"/>
          <w:szCs w:val="20"/>
          <w:lang w:eastAsia="ru-RU"/>
          <w14:ligatures w14:val="none"/>
        </w:rPr>
        <w:t>Прецедентный текст как средство культурной связи поколений.</w:t>
      </w:r>
      <w:r w:rsidRPr="002E217B">
        <w:rPr>
          <w:rFonts w:ascii="TimesNewRomanPSMT" w:eastAsiaTheme="minorEastAsia" w:hAnsi="TimesNewRomanPSMT" w:cs="TimesNewRomanPSMT"/>
          <w:color w:val="000000"/>
          <w:kern w:val="0"/>
          <w:sz w:val="20"/>
          <w:szCs w:val="20"/>
          <w:lang w:eastAsia="ru-RU"/>
          <w14:ligatures w14:val="none"/>
        </w:rPr>
        <w:t xml:space="preserve"> Прецедентные тексты, высказывания, ситуации, имена. </w:t>
      </w:r>
    </w:p>
    <w:p w14:paraId="3B8F0593"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b/>
          <w:bCs/>
          <w:color w:val="000000"/>
          <w:kern w:val="0"/>
          <w:sz w:val="20"/>
          <w:szCs w:val="20"/>
          <w:lang w:eastAsia="ru-RU"/>
          <w14:ligatures w14:val="none"/>
        </w:rPr>
        <w:t>Сплошные и несплошные тексты.</w:t>
      </w:r>
      <w:r w:rsidRPr="002E217B">
        <w:rPr>
          <w:rFonts w:ascii="TimesNewRomanPSMT" w:eastAsiaTheme="minorEastAsia" w:hAnsi="TimesNewRomanPSMT" w:cs="TimesNewRomanPSMT"/>
          <w:color w:val="000000"/>
          <w:kern w:val="0"/>
          <w:sz w:val="20"/>
          <w:szCs w:val="20"/>
          <w:lang w:eastAsia="ru-RU"/>
          <w14:ligatures w14:val="none"/>
        </w:rPr>
        <w:t xml:space="preserve"> Виды несплошных текстов. Роль иллюстративного материала в содержательном наполнении текста. </w:t>
      </w:r>
    </w:p>
    <w:p w14:paraId="78D5ADF8"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b/>
          <w:bCs/>
          <w:color w:val="000000"/>
          <w:kern w:val="0"/>
          <w:sz w:val="20"/>
          <w:szCs w:val="20"/>
          <w:lang w:eastAsia="ru-RU"/>
          <w14:ligatures w14:val="none"/>
        </w:rPr>
        <w:t xml:space="preserve">Тексты инструктивного типа. </w:t>
      </w:r>
      <w:r w:rsidRPr="002E217B">
        <w:rPr>
          <w:rFonts w:ascii="TimesNewRomanPSMT" w:eastAsiaTheme="minorEastAsia" w:hAnsi="TimesNewRomanPSMT" w:cs="TimesNewRomanPSMT"/>
          <w:color w:val="000000"/>
          <w:kern w:val="0"/>
          <w:sz w:val="20"/>
          <w:szCs w:val="20"/>
          <w:lang w:eastAsia="ru-RU"/>
          <w14:ligatures w14:val="none"/>
        </w:rPr>
        <w:t xml:space="preserve">Назначение текстов инструктивного типа. Инструкции вербальные и невербальные. </w:t>
      </w:r>
    </w:p>
    <w:p w14:paraId="387FED91"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b/>
          <w:bCs/>
          <w:color w:val="000000"/>
          <w:kern w:val="0"/>
          <w:sz w:val="20"/>
          <w:szCs w:val="20"/>
          <w:lang w:eastAsia="ru-RU"/>
          <w14:ligatures w14:val="none"/>
        </w:rPr>
        <w:t>Приёмы работы с текстом публицистического стиля.</w:t>
      </w:r>
      <w:r w:rsidRPr="002E217B">
        <w:rPr>
          <w:rFonts w:ascii="TimesNewRomanPSMT" w:eastAsiaTheme="minorEastAsia" w:hAnsi="TimesNewRomanPSMT" w:cs="TimesNewRomanPSMT"/>
          <w:color w:val="000000"/>
          <w:kern w:val="0"/>
          <w:sz w:val="20"/>
          <w:szCs w:val="20"/>
          <w:lang w:eastAsia="ru-RU"/>
          <w14:ligatures w14:val="none"/>
        </w:rPr>
        <w:t xml:space="preserve"> Способы выражения оценочности, диалогичности в текстах публицистического стиля. Информационные ловушки.</w:t>
      </w:r>
    </w:p>
    <w:p w14:paraId="1EC9B1DD"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imesNewRomanPSMT" w:eastAsiaTheme="minorEastAsia" w:hAnsi="TimesNewRomanPSMT" w:cs="TimesNewRomanPSMT"/>
          <w:color w:val="000000"/>
          <w:kern w:val="0"/>
          <w:sz w:val="20"/>
          <w:szCs w:val="20"/>
          <w:lang w:eastAsia="ru-RU"/>
          <w14:ligatures w14:val="none"/>
        </w:rPr>
      </w:pPr>
      <w:r w:rsidRPr="002E217B">
        <w:rPr>
          <w:rFonts w:ascii="TimesNewRomanPSMT" w:eastAsiaTheme="minorEastAsia" w:hAnsi="TimesNewRomanPSMT" w:cs="TimesNewRomanPSMT"/>
          <w:b/>
          <w:bCs/>
          <w:color w:val="000000"/>
          <w:kern w:val="0"/>
          <w:sz w:val="20"/>
          <w:szCs w:val="20"/>
          <w:lang w:eastAsia="ru-RU"/>
          <w14:ligatures w14:val="none"/>
        </w:rPr>
        <w:t xml:space="preserve">Основные жанры интернет-коммуникации. </w:t>
      </w:r>
      <w:r w:rsidRPr="002E217B">
        <w:rPr>
          <w:rFonts w:ascii="TimesNewRomanPSMT" w:eastAsiaTheme="minorEastAsia" w:hAnsi="TimesNewRomanPSMT" w:cs="TimesNewRomanPSMT"/>
          <w:color w:val="000000"/>
          <w:kern w:val="0"/>
          <w:sz w:val="20"/>
          <w:szCs w:val="20"/>
          <w:lang w:eastAsia="ru-RU"/>
          <w14:ligatures w14:val="none"/>
        </w:rPr>
        <w:t xml:space="preserve">Блогосфера. Средства создания коммуникативного комфорта и языковая игра. </w:t>
      </w:r>
    </w:p>
    <w:p w14:paraId="6CB83B2C" w14:textId="5ACBA38B" w:rsidR="002E217B" w:rsidRPr="001C34CD" w:rsidRDefault="002E217B" w:rsidP="001C34CD">
      <w:pPr>
        <w:widowControl w:val="0"/>
        <w:autoSpaceDE w:val="0"/>
        <w:autoSpaceDN w:val="0"/>
        <w:adjustRightInd w:val="0"/>
        <w:spacing w:after="0" w:line="240" w:lineRule="atLeast"/>
        <w:ind w:firstLine="227"/>
        <w:jc w:val="both"/>
        <w:textAlignment w:val="center"/>
        <w:rPr>
          <w:rFonts w:asciiTheme="minorHAnsi" w:eastAsiaTheme="minorEastAsia" w:hAnsiTheme="minorHAnsi" w:cs="TimesNewRomanPSMT"/>
          <w:color w:val="000000"/>
          <w:kern w:val="0"/>
          <w:sz w:val="20"/>
          <w:szCs w:val="20"/>
          <w:lang w:eastAsia="ru-RU"/>
          <w14:ligatures w14:val="none"/>
        </w:rPr>
        <w:sectPr w:rsidR="002E217B" w:rsidRPr="001C34CD" w:rsidSect="00451B38">
          <w:type w:val="continuous"/>
          <w:pgSz w:w="12019" w:h="7824" w:orient="landscape"/>
          <w:pgMar w:top="720" w:right="720" w:bottom="720" w:left="720" w:header="720" w:footer="720" w:gutter="0"/>
          <w:cols w:space="720"/>
          <w:noEndnote/>
          <w:docGrid w:linePitch="381"/>
        </w:sectPr>
      </w:pPr>
      <w:r w:rsidRPr="002E217B">
        <w:rPr>
          <w:rFonts w:ascii="TimesNewRomanPSMT" w:eastAsiaTheme="minorEastAsia" w:hAnsi="TimesNewRomanPSMT" w:cs="TimesNewRomanPSMT"/>
          <w:b/>
          <w:bCs/>
          <w:color w:val="000000"/>
          <w:kern w:val="0"/>
          <w:sz w:val="20"/>
          <w:szCs w:val="20"/>
          <w:lang w:eastAsia="ru-RU"/>
          <w14:ligatures w14:val="none"/>
        </w:rPr>
        <w:t xml:space="preserve">Традиции и новаторство в художественных текстах. </w:t>
      </w:r>
      <w:r w:rsidRPr="002E217B">
        <w:rPr>
          <w:rFonts w:ascii="TimesNewRomanPSMT" w:eastAsiaTheme="minorEastAsia" w:hAnsi="TimesNewRomanPSMT" w:cs="TimesNewRomanPSMT"/>
          <w:color w:val="000000"/>
          <w:kern w:val="0"/>
          <w:sz w:val="20"/>
          <w:szCs w:val="20"/>
          <w:lang w:eastAsia="ru-RU"/>
          <w14:ligatures w14:val="none"/>
        </w:rPr>
        <w:t>Стилизация. Сетевые жанры.</w:t>
      </w:r>
    </w:p>
    <w:p w14:paraId="72C2EAF0" w14:textId="77777777" w:rsidR="002E217B" w:rsidRPr="002E217B" w:rsidRDefault="002E217B" w:rsidP="002E217B">
      <w:pPr>
        <w:widowControl w:val="0"/>
        <w:autoSpaceDE w:val="0"/>
        <w:autoSpaceDN w:val="0"/>
        <w:adjustRightInd w:val="0"/>
        <w:spacing w:after="0" w:line="240" w:lineRule="atLeast"/>
        <w:jc w:val="both"/>
        <w:textAlignment w:val="center"/>
        <w:rPr>
          <w:rFonts w:asciiTheme="minorHAnsi" w:eastAsiaTheme="minorEastAsia" w:hAnsiTheme="minorHAnsi" w:cs="TimesNewRomanPSMT"/>
          <w:color w:val="000000"/>
          <w:kern w:val="0"/>
          <w:sz w:val="20"/>
          <w:szCs w:val="20"/>
          <w:lang w:eastAsia="ru-RU"/>
          <w14:ligatures w14:val="none"/>
        </w:rPr>
      </w:pPr>
    </w:p>
    <w:p w14:paraId="3ABBDF04"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r w:rsidRPr="002E217B">
        <w:rPr>
          <w:rFonts w:ascii="TimesNewRomanPSMT" w:eastAsiaTheme="minorEastAsia" w:hAnsi="TimesNewRomanPSMT" w:cs="TimesNewRomanPSMT"/>
          <w:color w:val="000000"/>
          <w:kern w:val="0"/>
          <w:sz w:val="20"/>
          <w:szCs w:val="28"/>
          <w:lang w:eastAsia="ru-RU"/>
          <w14:ligatures w14:val="none"/>
        </w:rPr>
        <w:t xml:space="preserve"> </w:t>
      </w:r>
      <w:r w:rsidRPr="002E217B">
        <w:rPr>
          <w:rFonts w:ascii="TimesNewRomanPSMT" w:eastAsiaTheme="minorEastAsia" w:hAnsi="TimesNewRomanPSMT" w:cs="TimesNewRomanPSMT"/>
          <w:color w:val="000000"/>
          <w:kern w:val="0"/>
          <w:sz w:val="20"/>
          <w:szCs w:val="20"/>
          <w:lang w:eastAsia="ru-RU"/>
          <w14:ligatures w14:val="none"/>
        </w:rPr>
        <w:t>Общее количество — 34 ч, из них:</w:t>
      </w:r>
    </w:p>
    <w:p w14:paraId="1F5776C0" w14:textId="77777777" w:rsidR="002E217B" w:rsidRPr="002E217B" w:rsidRDefault="002E217B" w:rsidP="002E217B">
      <w:pPr>
        <w:keepNext/>
        <w:pBdr>
          <w:bottom w:val="single" w:sz="4" w:space="1" w:color="auto"/>
        </w:pBdr>
        <w:spacing w:before="240" w:after="60" w:line="259" w:lineRule="auto"/>
        <w:outlineLvl w:val="0"/>
        <w:rPr>
          <w:rFonts w:eastAsiaTheme="majorEastAsia" w:cstheme="majorBidi"/>
          <w:b/>
          <w:bCs/>
          <w:kern w:val="32"/>
          <w:szCs w:val="28"/>
          <w:lang w:eastAsia="ru-RU"/>
          <w14:ligatures w14:val="none"/>
        </w:rPr>
      </w:pPr>
      <w:r w:rsidRPr="002E217B">
        <w:rPr>
          <w:rFonts w:eastAsiaTheme="majorEastAsia" w:cstheme="majorBidi"/>
          <w:b/>
          <w:bCs/>
          <w:kern w:val="32"/>
          <w:szCs w:val="32"/>
          <w:lang w:eastAsia="ru-RU"/>
          <w14:ligatures w14:val="none"/>
        </w:rPr>
        <w:t>Тематическое планирование</w:t>
      </w:r>
      <w:r w:rsidRPr="002E217B">
        <w:rPr>
          <w:rFonts w:eastAsiaTheme="majorEastAsia" w:cstheme="majorBidi"/>
          <w:b/>
          <w:bCs/>
          <w:kern w:val="32"/>
          <w:szCs w:val="28"/>
          <w:lang w:eastAsia="ru-RU"/>
          <w14:ligatures w14:val="none"/>
        </w:rPr>
        <w:t xml:space="preserve">  с учётом рабочей программы воспитания 11класс</w:t>
      </w:r>
    </w:p>
    <w:p w14:paraId="79735D11"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heme="minorHAnsi" w:eastAsiaTheme="minorEastAsia" w:hAnsiTheme="minorHAnsi" w:cs="TimesNewRomanPSMT"/>
          <w:color w:val="000000"/>
          <w:kern w:val="0"/>
          <w:sz w:val="20"/>
          <w:szCs w:val="20"/>
          <w:lang w:eastAsia="ru-RU"/>
          <w14:ligatures w14:val="none"/>
        </w:rPr>
      </w:pPr>
    </w:p>
    <w:tbl>
      <w:tblPr>
        <w:tblW w:w="15735" w:type="dxa"/>
        <w:tblInd w:w="-431" w:type="dxa"/>
        <w:tblLayout w:type="fixed"/>
        <w:tblCellMar>
          <w:left w:w="0" w:type="dxa"/>
          <w:right w:w="0" w:type="dxa"/>
        </w:tblCellMar>
        <w:tblLook w:val="0000" w:firstRow="0" w:lastRow="0" w:firstColumn="0" w:lastColumn="0" w:noHBand="0" w:noVBand="0"/>
      </w:tblPr>
      <w:tblGrid>
        <w:gridCol w:w="2694"/>
        <w:gridCol w:w="3261"/>
        <w:gridCol w:w="6095"/>
        <w:gridCol w:w="1559"/>
        <w:gridCol w:w="992"/>
        <w:gridCol w:w="1134"/>
      </w:tblGrid>
      <w:tr w:rsidR="002E217B" w:rsidRPr="002E217B" w14:paraId="701723A2" w14:textId="77777777" w:rsidTr="00552EAB">
        <w:trPr>
          <w:tblHeader/>
        </w:trPr>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9C653A7" w14:textId="77777777" w:rsidR="002E217B" w:rsidRPr="002E217B" w:rsidRDefault="002E217B" w:rsidP="002E217B">
            <w:pPr>
              <w:widowControl w:val="0"/>
              <w:autoSpaceDE w:val="0"/>
              <w:autoSpaceDN w:val="0"/>
              <w:adjustRightInd w:val="0"/>
              <w:spacing w:after="0" w:line="200" w:lineRule="atLeast"/>
              <w:jc w:val="center"/>
              <w:textAlignment w:val="center"/>
              <w:rPr>
                <w:rFonts w:eastAsiaTheme="minorEastAsia" w:cs="Times New Roman"/>
                <w:b/>
                <w:bCs/>
                <w:color w:val="000000"/>
                <w:kern w:val="0"/>
                <w:sz w:val="18"/>
                <w:szCs w:val="18"/>
                <w:lang w:eastAsia="ru-RU"/>
                <w14:ligatures w14:val="none"/>
              </w:rPr>
            </w:pPr>
            <w:r w:rsidRPr="002E217B">
              <w:rPr>
                <w:rFonts w:eastAsiaTheme="minorEastAsia" w:cs="Times New Roman"/>
                <w:b/>
                <w:bCs/>
                <w:color w:val="000000"/>
                <w:kern w:val="0"/>
                <w:sz w:val="18"/>
                <w:szCs w:val="18"/>
                <w:lang w:eastAsia="ru-RU"/>
                <w14:ligatures w14:val="none"/>
              </w:rPr>
              <w:t xml:space="preserve">Тематические блоки, </w:t>
            </w:r>
            <w:r w:rsidRPr="002E217B">
              <w:rPr>
                <w:rFonts w:eastAsiaTheme="minorEastAsia" w:cs="Times New Roman"/>
                <w:b/>
                <w:bCs/>
                <w:color w:val="000000"/>
                <w:kern w:val="0"/>
                <w:sz w:val="18"/>
                <w:szCs w:val="18"/>
                <w:lang w:eastAsia="ru-RU"/>
                <w14:ligatures w14:val="none"/>
              </w:rPr>
              <w:br/>
              <w:t>темы</w:t>
            </w: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8841EE3" w14:textId="77777777" w:rsidR="002E217B" w:rsidRPr="002E217B" w:rsidRDefault="002E217B" w:rsidP="002E217B">
            <w:pPr>
              <w:widowControl w:val="0"/>
              <w:autoSpaceDE w:val="0"/>
              <w:autoSpaceDN w:val="0"/>
              <w:adjustRightInd w:val="0"/>
              <w:spacing w:after="0" w:line="200" w:lineRule="atLeast"/>
              <w:jc w:val="center"/>
              <w:textAlignment w:val="center"/>
              <w:rPr>
                <w:rFonts w:eastAsiaTheme="minorEastAsia" w:cs="Times New Roman"/>
                <w:b/>
                <w:bCs/>
                <w:color w:val="000000"/>
                <w:kern w:val="0"/>
                <w:sz w:val="18"/>
                <w:szCs w:val="18"/>
                <w:lang w:eastAsia="ru-RU"/>
                <w14:ligatures w14:val="none"/>
              </w:rPr>
            </w:pPr>
            <w:r w:rsidRPr="002E217B">
              <w:rPr>
                <w:rFonts w:eastAsiaTheme="minorEastAsia" w:cs="Times New Roman"/>
                <w:b/>
                <w:bCs/>
                <w:color w:val="000000"/>
                <w:kern w:val="0"/>
                <w:sz w:val="18"/>
                <w:szCs w:val="18"/>
                <w:lang w:eastAsia="ru-RU"/>
                <w14:ligatures w14:val="none"/>
              </w:rPr>
              <w:t xml:space="preserve">Основное </w:t>
            </w:r>
            <w:r w:rsidRPr="002E217B">
              <w:rPr>
                <w:rFonts w:eastAsiaTheme="minorEastAsia" w:cs="Times New Roman"/>
                <w:b/>
                <w:bCs/>
                <w:color w:val="000000"/>
                <w:kern w:val="0"/>
                <w:sz w:val="18"/>
                <w:szCs w:val="18"/>
                <w:lang w:eastAsia="ru-RU"/>
                <w14:ligatures w14:val="none"/>
              </w:rPr>
              <w:br/>
              <w:t>содержание</w:t>
            </w:r>
          </w:p>
        </w:tc>
        <w:tc>
          <w:tcPr>
            <w:tcW w:w="6095"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vAlign w:val="center"/>
          </w:tcPr>
          <w:p w14:paraId="6FA1AF8C" w14:textId="77777777" w:rsidR="002E217B" w:rsidRPr="002E217B" w:rsidRDefault="002E217B" w:rsidP="002E217B">
            <w:pPr>
              <w:widowControl w:val="0"/>
              <w:autoSpaceDE w:val="0"/>
              <w:autoSpaceDN w:val="0"/>
              <w:adjustRightInd w:val="0"/>
              <w:spacing w:after="0" w:line="200" w:lineRule="atLeast"/>
              <w:jc w:val="center"/>
              <w:textAlignment w:val="center"/>
              <w:rPr>
                <w:rFonts w:eastAsiaTheme="minorEastAsia" w:cs="Times New Roman"/>
                <w:b/>
                <w:bCs/>
                <w:color w:val="000000"/>
                <w:kern w:val="0"/>
                <w:sz w:val="18"/>
                <w:szCs w:val="18"/>
                <w:lang w:eastAsia="ru-RU"/>
                <w14:ligatures w14:val="none"/>
              </w:rPr>
            </w:pPr>
            <w:r w:rsidRPr="002E217B">
              <w:rPr>
                <w:rFonts w:eastAsiaTheme="minorEastAsia" w:cs="Times New Roman"/>
                <w:b/>
                <w:bCs/>
                <w:color w:val="000000"/>
                <w:kern w:val="0"/>
                <w:sz w:val="18"/>
                <w:szCs w:val="18"/>
                <w:lang w:eastAsia="ru-RU"/>
                <w14:ligatures w14:val="none"/>
              </w:rPr>
              <w:t xml:space="preserve">Основные виды </w:t>
            </w:r>
            <w:r w:rsidRPr="002E217B">
              <w:rPr>
                <w:rFonts w:eastAsiaTheme="minorEastAsia" w:cs="Times New Roman"/>
                <w:b/>
                <w:bCs/>
                <w:color w:val="000000"/>
                <w:kern w:val="0"/>
                <w:sz w:val="18"/>
                <w:szCs w:val="18"/>
                <w:lang w:eastAsia="ru-RU"/>
                <w14:ligatures w14:val="none"/>
              </w:rPr>
              <w:br/>
              <w:t>деятельности обучающихся</w:t>
            </w:r>
          </w:p>
        </w:tc>
        <w:tc>
          <w:tcPr>
            <w:tcW w:w="1559" w:type="dxa"/>
            <w:tcBorders>
              <w:top w:val="single" w:sz="4" w:space="0" w:color="000000"/>
              <w:left w:val="single" w:sz="4" w:space="0" w:color="000000"/>
              <w:bottom w:val="single" w:sz="4" w:space="0" w:color="000000"/>
              <w:right w:val="single" w:sz="4" w:space="0" w:color="auto"/>
            </w:tcBorders>
            <w:vAlign w:val="center"/>
          </w:tcPr>
          <w:p w14:paraId="28D879D5" w14:textId="77777777" w:rsidR="002E217B" w:rsidRPr="002E217B" w:rsidRDefault="002E217B" w:rsidP="002E217B">
            <w:pPr>
              <w:spacing w:line="259" w:lineRule="auto"/>
              <w:rPr>
                <w:rFonts w:eastAsiaTheme="minorEastAsia" w:cs="Times New Roman"/>
                <w:b/>
                <w:bCs/>
                <w:color w:val="000000"/>
                <w:kern w:val="0"/>
                <w:sz w:val="18"/>
                <w:szCs w:val="18"/>
                <w:lang w:eastAsia="ru-RU"/>
                <w14:ligatures w14:val="none"/>
              </w:rPr>
            </w:pPr>
            <w:r w:rsidRPr="002E217B">
              <w:rPr>
                <w:rFonts w:eastAsiaTheme="minorEastAsia" w:cs="Times New Roman"/>
                <w:b/>
                <w:bCs/>
                <w:color w:val="000000"/>
                <w:kern w:val="0"/>
                <w:sz w:val="18"/>
                <w:szCs w:val="18"/>
                <w:lang w:eastAsia="ru-RU"/>
                <w14:ligatures w14:val="none"/>
              </w:rPr>
              <w:t>Модуль «Школьный урок»</w:t>
            </w:r>
          </w:p>
          <w:p w14:paraId="13C6B07B" w14:textId="77777777" w:rsidR="002E217B" w:rsidRPr="002E217B" w:rsidRDefault="002E217B" w:rsidP="002E217B">
            <w:pPr>
              <w:widowControl w:val="0"/>
              <w:autoSpaceDE w:val="0"/>
              <w:autoSpaceDN w:val="0"/>
              <w:adjustRightInd w:val="0"/>
              <w:spacing w:after="0" w:line="200" w:lineRule="atLeast"/>
              <w:jc w:val="center"/>
              <w:textAlignment w:val="center"/>
              <w:rPr>
                <w:rFonts w:eastAsiaTheme="minorEastAsia" w:cs="Times New Roman"/>
                <w:b/>
                <w:bCs/>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vAlign w:val="center"/>
          </w:tcPr>
          <w:p w14:paraId="486D18D4" w14:textId="77777777" w:rsidR="002E217B" w:rsidRPr="002E217B" w:rsidRDefault="002E217B" w:rsidP="002E217B">
            <w:pPr>
              <w:spacing w:line="259" w:lineRule="auto"/>
              <w:rPr>
                <w:rFonts w:eastAsiaTheme="minorEastAsia" w:cs="Times New Roman"/>
                <w:b/>
                <w:bCs/>
                <w:color w:val="000000"/>
                <w:kern w:val="0"/>
                <w:sz w:val="18"/>
                <w:szCs w:val="18"/>
                <w:lang w:eastAsia="ru-RU"/>
                <w14:ligatures w14:val="none"/>
              </w:rPr>
            </w:pPr>
            <w:r w:rsidRPr="002E217B">
              <w:rPr>
                <w:rFonts w:eastAsiaTheme="minorEastAsia" w:cs="Times New Roman"/>
                <w:b/>
                <w:bCs/>
                <w:color w:val="000000"/>
                <w:kern w:val="0"/>
                <w:sz w:val="18"/>
                <w:szCs w:val="18"/>
                <w:lang w:eastAsia="ru-RU"/>
                <w14:ligatures w14:val="none"/>
              </w:rPr>
              <w:t xml:space="preserve"> Дата</w:t>
            </w:r>
          </w:p>
          <w:p w14:paraId="1C5E550F" w14:textId="77777777" w:rsidR="002E217B" w:rsidRPr="002E217B" w:rsidRDefault="002E217B" w:rsidP="002E217B">
            <w:pPr>
              <w:spacing w:line="259" w:lineRule="auto"/>
              <w:rPr>
                <w:rFonts w:eastAsiaTheme="minorEastAsia" w:cs="Times New Roman"/>
                <w:b/>
                <w:bCs/>
                <w:color w:val="000000"/>
                <w:kern w:val="0"/>
                <w:sz w:val="18"/>
                <w:szCs w:val="18"/>
                <w:lang w:eastAsia="ru-RU"/>
                <w14:ligatures w14:val="none"/>
              </w:rPr>
            </w:pPr>
            <w:r w:rsidRPr="002E217B">
              <w:rPr>
                <w:rFonts w:eastAsiaTheme="minorEastAsia" w:cs="Times New Roman"/>
                <w:b/>
                <w:bCs/>
                <w:color w:val="000000"/>
                <w:kern w:val="0"/>
                <w:sz w:val="18"/>
                <w:szCs w:val="18"/>
                <w:lang w:eastAsia="ru-RU"/>
                <w14:ligatures w14:val="none"/>
              </w:rPr>
              <w:t xml:space="preserve"> по  плану </w:t>
            </w:r>
          </w:p>
          <w:p w14:paraId="69F1E455" w14:textId="77777777" w:rsidR="002E217B" w:rsidRPr="002E217B" w:rsidRDefault="002E217B" w:rsidP="002E217B">
            <w:pPr>
              <w:widowControl w:val="0"/>
              <w:autoSpaceDE w:val="0"/>
              <w:autoSpaceDN w:val="0"/>
              <w:adjustRightInd w:val="0"/>
              <w:spacing w:after="0" w:line="200" w:lineRule="atLeast"/>
              <w:jc w:val="center"/>
              <w:textAlignment w:val="center"/>
              <w:rPr>
                <w:rFonts w:eastAsiaTheme="minorEastAsia" w:cs="Times New Roman"/>
                <w:b/>
                <w:bCs/>
                <w:color w:val="000000"/>
                <w:kern w:val="0"/>
                <w:sz w:val="18"/>
                <w:szCs w:val="18"/>
                <w:lang w:eastAsia="ru-RU"/>
                <w14:ligatures w14:val="none"/>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7FD18072" w14:textId="77777777" w:rsidR="002E217B" w:rsidRPr="002E217B" w:rsidRDefault="002E217B" w:rsidP="002E217B">
            <w:pPr>
              <w:widowControl w:val="0"/>
              <w:autoSpaceDE w:val="0"/>
              <w:autoSpaceDN w:val="0"/>
              <w:adjustRightInd w:val="0"/>
              <w:spacing w:after="100" w:line="200" w:lineRule="atLeast"/>
              <w:jc w:val="center"/>
              <w:textAlignment w:val="center"/>
              <w:rPr>
                <w:rFonts w:eastAsiaTheme="minorEastAsia" w:cs="Times New Roman"/>
                <w:color w:val="000000"/>
                <w:kern w:val="0"/>
                <w:sz w:val="18"/>
                <w:szCs w:val="18"/>
                <w:lang w:eastAsia="ru-RU"/>
                <w14:ligatures w14:val="none"/>
              </w:rPr>
            </w:pPr>
            <w:r w:rsidRPr="002E217B">
              <w:rPr>
                <w:rFonts w:eastAsiaTheme="minorEastAsia" w:cs="Times New Roman"/>
                <w:color w:val="000000"/>
                <w:kern w:val="0"/>
                <w:sz w:val="18"/>
                <w:szCs w:val="18"/>
                <w:lang w:eastAsia="ru-RU"/>
                <w14:ligatures w14:val="none"/>
              </w:rPr>
              <w:t>Фактич.</w:t>
            </w:r>
          </w:p>
          <w:p w14:paraId="23398103" w14:textId="77777777" w:rsidR="002E217B" w:rsidRPr="002E217B" w:rsidRDefault="002E217B" w:rsidP="002E217B">
            <w:pPr>
              <w:widowControl w:val="0"/>
              <w:autoSpaceDE w:val="0"/>
              <w:autoSpaceDN w:val="0"/>
              <w:adjustRightInd w:val="0"/>
              <w:spacing w:after="0" w:line="200" w:lineRule="atLeast"/>
              <w:jc w:val="center"/>
              <w:textAlignment w:val="center"/>
              <w:rPr>
                <w:rFonts w:eastAsiaTheme="minorEastAsia" w:cs="Times New Roman"/>
                <w:b/>
                <w:bCs/>
                <w:color w:val="000000"/>
                <w:kern w:val="0"/>
                <w:sz w:val="18"/>
                <w:szCs w:val="18"/>
                <w:lang w:eastAsia="ru-RU"/>
                <w14:ligatures w14:val="none"/>
              </w:rPr>
            </w:pPr>
          </w:p>
        </w:tc>
      </w:tr>
      <w:tr w:rsidR="002E217B" w:rsidRPr="002E217B" w14:paraId="58673A9B" w14:textId="77777777" w:rsidTr="00552EAB">
        <w:tc>
          <w:tcPr>
            <w:tcW w:w="12050" w:type="dxa"/>
            <w:gridSpan w:val="3"/>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42BEEBFF" w14:textId="77777777" w:rsidR="002E217B" w:rsidRPr="002E217B" w:rsidRDefault="002E217B" w:rsidP="002E217B">
            <w:pPr>
              <w:widowControl w:val="0"/>
              <w:autoSpaceDE w:val="0"/>
              <w:autoSpaceDN w:val="0"/>
              <w:adjustRightInd w:val="0"/>
              <w:spacing w:after="0" w:line="200" w:lineRule="atLeast"/>
              <w:jc w:val="center"/>
              <w:textAlignment w:val="center"/>
              <w:rPr>
                <w:rFonts w:eastAsiaTheme="minorEastAsia" w:cs="Times New Roman"/>
                <w:b/>
                <w:bCs/>
                <w:color w:val="000000"/>
                <w:kern w:val="0"/>
                <w:sz w:val="18"/>
                <w:szCs w:val="18"/>
                <w:lang w:eastAsia="ru-RU"/>
                <w14:ligatures w14:val="none"/>
              </w:rPr>
            </w:pPr>
            <w:r w:rsidRPr="002E217B">
              <w:rPr>
                <w:rFonts w:eastAsiaTheme="minorEastAsia" w:cs="Times New Roman"/>
                <w:b/>
                <w:bCs/>
                <w:color w:val="000000"/>
                <w:kern w:val="0"/>
                <w:sz w:val="18"/>
                <w:szCs w:val="18"/>
                <w:lang w:eastAsia="ru-RU"/>
                <w14:ligatures w14:val="none"/>
              </w:rPr>
              <w:t>ЯЗЫК И КУЛЬТУРА (10 ч)</w:t>
            </w:r>
          </w:p>
        </w:tc>
        <w:tc>
          <w:tcPr>
            <w:tcW w:w="1559" w:type="dxa"/>
            <w:tcBorders>
              <w:top w:val="single" w:sz="4" w:space="0" w:color="000000"/>
              <w:left w:val="single" w:sz="4" w:space="0" w:color="000000"/>
              <w:bottom w:val="single" w:sz="4" w:space="0" w:color="000000"/>
              <w:right w:val="single" w:sz="4" w:space="0" w:color="auto"/>
            </w:tcBorders>
          </w:tcPr>
          <w:p w14:paraId="31707014" w14:textId="77777777" w:rsidR="002E217B" w:rsidRPr="002E217B" w:rsidRDefault="002E217B" w:rsidP="002E217B">
            <w:pPr>
              <w:widowControl w:val="0"/>
              <w:autoSpaceDE w:val="0"/>
              <w:autoSpaceDN w:val="0"/>
              <w:adjustRightInd w:val="0"/>
              <w:spacing w:after="0" w:line="200" w:lineRule="atLeast"/>
              <w:jc w:val="center"/>
              <w:textAlignment w:val="center"/>
              <w:rPr>
                <w:rFonts w:eastAsiaTheme="minorEastAsia" w:cs="Times New Roman"/>
                <w:b/>
                <w:bCs/>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41886BF5" w14:textId="77777777" w:rsidR="002E217B" w:rsidRPr="002E217B" w:rsidRDefault="002E217B" w:rsidP="002E217B">
            <w:pPr>
              <w:widowControl w:val="0"/>
              <w:autoSpaceDE w:val="0"/>
              <w:autoSpaceDN w:val="0"/>
              <w:adjustRightInd w:val="0"/>
              <w:spacing w:after="0" w:line="200" w:lineRule="atLeast"/>
              <w:jc w:val="center"/>
              <w:textAlignment w:val="center"/>
              <w:rPr>
                <w:rFonts w:eastAsiaTheme="minorEastAsia" w:cs="Times New Roman"/>
                <w:b/>
                <w:bCs/>
                <w:color w:val="000000"/>
                <w:kern w:val="0"/>
                <w:sz w:val="18"/>
                <w:szCs w:val="18"/>
                <w:lang w:eastAsia="ru-RU"/>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9A274CA" w14:textId="77777777" w:rsidR="002E217B" w:rsidRPr="002E217B" w:rsidRDefault="002E217B" w:rsidP="002E217B">
            <w:pPr>
              <w:widowControl w:val="0"/>
              <w:autoSpaceDE w:val="0"/>
              <w:autoSpaceDN w:val="0"/>
              <w:adjustRightInd w:val="0"/>
              <w:spacing w:after="0" w:line="200" w:lineRule="atLeast"/>
              <w:jc w:val="center"/>
              <w:textAlignment w:val="center"/>
              <w:rPr>
                <w:rFonts w:eastAsiaTheme="minorEastAsia" w:cs="Times New Roman"/>
                <w:b/>
                <w:bCs/>
                <w:color w:val="000000"/>
                <w:kern w:val="0"/>
                <w:sz w:val="18"/>
                <w:szCs w:val="18"/>
                <w:lang w:eastAsia="ru-RU"/>
                <w14:ligatures w14:val="none"/>
              </w:rPr>
            </w:pPr>
          </w:p>
        </w:tc>
      </w:tr>
      <w:tr w:rsidR="002E217B" w:rsidRPr="002E217B" w14:paraId="384DCDF9" w14:textId="77777777" w:rsidTr="00552EAB">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B402241"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 xml:space="preserve">Динамические процессы и новые тенденции в развитии русского языка новейшего периода </w:t>
            </w:r>
          </w:p>
          <w:p w14:paraId="366ED834"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(2 ч)</w:t>
            </w: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690C65"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 xml:space="preserve"> Основные направления развития русского языка в XXI в., касающиеся его системной организации.</w:t>
            </w:r>
          </w:p>
          <w:p w14:paraId="3A0D5FCD"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Основные направления развития русского языка в XXI в., касающиеся форм его существования, функциональных и социальных разновидностей, изменений в его функционировании в «реальном» и виртуальном пространстве.</w:t>
            </w:r>
          </w:p>
        </w:tc>
        <w:tc>
          <w:tcPr>
            <w:tcW w:w="6095"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2E20FE89"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Характеризовать основные направления развития русского языка в XXI в., касающиеся его системной организации, приводить примеры, иллюстрирующие основные тенденции в развитии русского языка новейшего периода.</w:t>
            </w:r>
          </w:p>
          <w:p w14:paraId="42D1970D"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Характеризовать основные направления развития русского языка в XXI в., касающиеся форм его существования, функциональных и социальных разновидностей, изменений в его функционировании в «реальном» и виртуальном пространстве; приводить соответствующие примеры; сравнивать фрагменты словарных статей в словарях, отражающих русский язык постсоветского (конец XX в.) и новейшего (первая четверть XXI в.) времени.</w:t>
            </w:r>
          </w:p>
        </w:tc>
        <w:tc>
          <w:tcPr>
            <w:tcW w:w="1559" w:type="dxa"/>
            <w:tcBorders>
              <w:top w:val="single" w:sz="4" w:space="0" w:color="000000"/>
              <w:left w:val="single" w:sz="4" w:space="0" w:color="000000"/>
              <w:bottom w:val="single" w:sz="4" w:space="0" w:color="000000"/>
              <w:right w:val="single" w:sz="4" w:space="0" w:color="auto"/>
            </w:tcBorders>
          </w:tcPr>
          <w:p w14:paraId="7D9C99EC"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Международный день  распространения грамотности</w:t>
            </w:r>
          </w:p>
        </w:tc>
        <w:tc>
          <w:tcPr>
            <w:tcW w:w="992" w:type="dxa"/>
            <w:tcBorders>
              <w:top w:val="single" w:sz="4" w:space="0" w:color="000000"/>
              <w:left w:val="single" w:sz="4" w:space="0" w:color="000000"/>
              <w:bottom w:val="single" w:sz="4" w:space="0" w:color="000000"/>
              <w:right w:val="single" w:sz="4" w:space="0" w:color="auto"/>
            </w:tcBorders>
          </w:tcPr>
          <w:p w14:paraId="7BC9E885"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7.09</w:t>
            </w:r>
          </w:p>
          <w:p w14:paraId="0BEA24D7"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14.09</w:t>
            </w:r>
          </w:p>
        </w:tc>
        <w:tc>
          <w:tcPr>
            <w:tcW w:w="1134" w:type="dxa"/>
            <w:tcBorders>
              <w:top w:val="single" w:sz="4" w:space="0" w:color="000000"/>
              <w:left w:val="single" w:sz="4" w:space="0" w:color="auto"/>
              <w:bottom w:val="single" w:sz="4" w:space="0" w:color="000000"/>
              <w:right w:val="single" w:sz="4" w:space="0" w:color="000000"/>
            </w:tcBorders>
          </w:tcPr>
          <w:p w14:paraId="3093FC96"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73C51D81" w14:textId="77777777" w:rsidTr="00552EAB">
        <w:tc>
          <w:tcPr>
            <w:tcW w:w="2694"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1BE3AE3D" w14:textId="77777777" w:rsidR="002E217B" w:rsidRPr="002E217B" w:rsidRDefault="002E217B" w:rsidP="002E217B">
            <w:pPr>
              <w:widowControl w:val="0"/>
              <w:autoSpaceDE w:val="0"/>
              <w:autoSpaceDN w:val="0"/>
              <w:adjustRightInd w:val="0"/>
              <w:spacing w:after="0"/>
              <w:rPr>
                <w:rFonts w:eastAsiaTheme="minorEastAsia" w:cs="Times New Roman"/>
                <w:kern w:val="0"/>
                <w:sz w:val="24"/>
                <w:szCs w:val="24"/>
                <w:lang w:eastAsia="ru-RU"/>
                <w14:ligatures w14:val="none"/>
              </w:rPr>
            </w:pPr>
          </w:p>
        </w:tc>
        <w:tc>
          <w:tcPr>
            <w:tcW w:w="3261"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08A01967" w14:textId="77777777" w:rsidR="002E217B" w:rsidRPr="002E217B" w:rsidRDefault="002E217B" w:rsidP="002E217B">
            <w:pPr>
              <w:widowControl w:val="0"/>
              <w:autoSpaceDE w:val="0"/>
              <w:autoSpaceDN w:val="0"/>
              <w:adjustRightInd w:val="0"/>
              <w:spacing w:after="0"/>
              <w:rPr>
                <w:rFonts w:eastAsiaTheme="minorEastAsia" w:cs="Times New Roman"/>
                <w:kern w:val="0"/>
                <w:sz w:val="24"/>
                <w:szCs w:val="24"/>
                <w:lang w:eastAsia="ru-RU"/>
                <w14:ligatures w14:val="none"/>
              </w:rPr>
            </w:pPr>
          </w:p>
        </w:tc>
        <w:tc>
          <w:tcPr>
            <w:tcW w:w="6095" w:type="dxa"/>
            <w:tcBorders>
              <w:top w:val="single" w:sz="4" w:space="0" w:color="000000"/>
              <w:left w:val="single" w:sz="4" w:space="0" w:color="000000"/>
              <w:bottom w:val="single" w:sz="4" w:space="0" w:color="000000"/>
              <w:right w:val="single" w:sz="4" w:space="0" w:color="auto"/>
            </w:tcBorders>
            <w:tcMar>
              <w:top w:w="96" w:type="dxa"/>
              <w:left w:w="113" w:type="dxa"/>
              <w:bottom w:w="85" w:type="dxa"/>
              <w:right w:w="113" w:type="dxa"/>
            </w:tcMar>
          </w:tcPr>
          <w:p w14:paraId="00FB4396"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Анализировать фрагменты текстов электронной устно-письменной речи, характеризовать основные признаки таких текстов (на уровне общего представления)</w:t>
            </w:r>
          </w:p>
        </w:tc>
        <w:tc>
          <w:tcPr>
            <w:tcW w:w="1559" w:type="dxa"/>
            <w:tcBorders>
              <w:top w:val="single" w:sz="4" w:space="0" w:color="000000"/>
              <w:left w:val="single" w:sz="4" w:space="0" w:color="000000"/>
              <w:bottom w:val="single" w:sz="4" w:space="0" w:color="000000"/>
              <w:right w:val="single" w:sz="4" w:space="0" w:color="auto"/>
            </w:tcBorders>
          </w:tcPr>
          <w:p w14:paraId="425C89B0"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731B079E"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6F00262A"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21EA47D8" w14:textId="77777777" w:rsidTr="00552EAB">
        <w:tc>
          <w:tcPr>
            <w:tcW w:w="2694"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6C09CEA1"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 xml:space="preserve">Русский язык в современной цифровой (виртуальной) коммуникации </w:t>
            </w:r>
          </w:p>
          <w:p w14:paraId="4F48DE90"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(1 ч)</w:t>
            </w:r>
          </w:p>
        </w:tc>
        <w:tc>
          <w:tcPr>
            <w:tcW w:w="3261"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398F1FB1"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Устно-письменная речь как новая форма реализации русского языка (общее представление)</w:t>
            </w:r>
          </w:p>
        </w:tc>
        <w:tc>
          <w:tcPr>
            <w:tcW w:w="6095" w:type="dxa"/>
            <w:tcBorders>
              <w:top w:val="single" w:sz="4" w:space="0" w:color="000000"/>
              <w:left w:val="single" w:sz="4" w:space="0" w:color="000000"/>
              <w:bottom w:val="single" w:sz="4" w:space="0" w:color="000000"/>
              <w:right w:val="single" w:sz="4" w:space="0" w:color="auto"/>
            </w:tcBorders>
            <w:tcMar>
              <w:top w:w="96" w:type="dxa"/>
              <w:left w:w="113" w:type="dxa"/>
              <w:bottom w:w="85" w:type="dxa"/>
              <w:right w:w="113" w:type="dxa"/>
            </w:tcMar>
          </w:tcPr>
          <w:p w14:paraId="42BF99EC"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Выявлять и характеризовать основные отличия устно-письменной разновидности электронной речи от традиционной письменной речи; приводить соответствующие примеры.</w:t>
            </w:r>
          </w:p>
          <w:p w14:paraId="4B80DDA8"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Комментировать основные тенденции развития современной электронной письменной речи; анализировать фрагменты устно-письменной речи разных жанров (блог, форум, чат и др.), отмечать и комментировать основные языковые особенности и особенности графического оформления устно-письменной речи (на отдельных примерах)</w:t>
            </w:r>
          </w:p>
        </w:tc>
        <w:tc>
          <w:tcPr>
            <w:tcW w:w="1559" w:type="dxa"/>
            <w:tcBorders>
              <w:top w:val="single" w:sz="4" w:space="0" w:color="000000"/>
              <w:left w:val="single" w:sz="4" w:space="0" w:color="000000"/>
              <w:bottom w:val="single" w:sz="4" w:space="0" w:color="000000"/>
              <w:right w:val="single" w:sz="4" w:space="0" w:color="auto"/>
            </w:tcBorders>
          </w:tcPr>
          <w:p w14:paraId="29C45797"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6C61025C"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21.09</w:t>
            </w:r>
          </w:p>
        </w:tc>
        <w:tc>
          <w:tcPr>
            <w:tcW w:w="1134" w:type="dxa"/>
            <w:tcBorders>
              <w:top w:val="single" w:sz="4" w:space="0" w:color="000000"/>
              <w:left w:val="single" w:sz="4" w:space="0" w:color="auto"/>
              <w:bottom w:val="single" w:sz="4" w:space="0" w:color="000000"/>
              <w:right w:val="single" w:sz="4" w:space="0" w:color="000000"/>
            </w:tcBorders>
          </w:tcPr>
          <w:p w14:paraId="60A480B3"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1949C377" w14:textId="77777777" w:rsidTr="00552EAB">
        <w:tc>
          <w:tcPr>
            <w:tcW w:w="2694"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33D2E3C4"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 xml:space="preserve">Активные процессы в развитии лексики в русском языке XXI в. </w:t>
            </w:r>
          </w:p>
          <w:p w14:paraId="3C7895D1"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(1 ч)</w:t>
            </w:r>
          </w:p>
        </w:tc>
        <w:tc>
          <w:tcPr>
            <w:tcW w:w="3261"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791854EE"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Актуальные пути и способы появления новых слов</w:t>
            </w:r>
          </w:p>
        </w:tc>
        <w:tc>
          <w:tcPr>
            <w:tcW w:w="6095" w:type="dxa"/>
            <w:tcBorders>
              <w:top w:val="single" w:sz="4" w:space="0" w:color="000000"/>
              <w:left w:val="single" w:sz="4" w:space="0" w:color="000000"/>
              <w:bottom w:val="single" w:sz="4" w:space="0" w:color="000000"/>
              <w:right w:val="single" w:sz="4" w:space="0" w:color="auto"/>
            </w:tcBorders>
            <w:tcMar>
              <w:top w:w="96" w:type="dxa"/>
              <w:left w:w="113" w:type="dxa"/>
              <w:bottom w:w="85" w:type="dxa"/>
              <w:right w:w="113" w:type="dxa"/>
            </w:tcMar>
          </w:tcPr>
          <w:p w14:paraId="357F1EC8"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 xml:space="preserve">Характеризовать основные тенденции в развитии словарного состава русского языка в XXI в., характеризовать пути и способы пополнения словарного состава русского языка; различать новые иноязычные лексические заимствования и новые слова, образованные из имеющихся в </w:t>
            </w:r>
            <w:r w:rsidRPr="002E217B">
              <w:rPr>
                <w:rFonts w:ascii="TimesNewRomanPSMT" w:eastAsiaTheme="minorEastAsia" w:hAnsi="TimesNewRomanPSMT" w:cs="TimesNewRomanPSMT"/>
                <w:color w:val="000000"/>
                <w:kern w:val="0"/>
                <w:sz w:val="18"/>
                <w:szCs w:val="18"/>
                <w:lang w:eastAsia="ru-RU"/>
                <w14:ligatures w14:val="none"/>
              </w:rPr>
              <w:lastRenderedPageBreak/>
              <w:t xml:space="preserve">русском языке ресурсов, приводить </w:t>
            </w:r>
          </w:p>
        </w:tc>
        <w:tc>
          <w:tcPr>
            <w:tcW w:w="1559" w:type="dxa"/>
            <w:tcBorders>
              <w:top w:val="single" w:sz="4" w:space="0" w:color="000000"/>
              <w:left w:val="single" w:sz="4" w:space="0" w:color="000000"/>
              <w:bottom w:val="single" w:sz="4" w:space="0" w:color="000000"/>
              <w:right w:val="single" w:sz="4" w:space="0" w:color="auto"/>
            </w:tcBorders>
          </w:tcPr>
          <w:p w14:paraId="68CC9CEB"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0CACE167"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28.09</w:t>
            </w:r>
          </w:p>
        </w:tc>
        <w:tc>
          <w:tcPr>
            <w:tcW w:w="1134" w:type="dxa"/>
            <w:tcBorders>
              <w:top w:val="single" w:sz="4" w:space="0" w:color="000000"/>
              <w:left w:val="single" w:sz="4" w:space="0" w:color="auto"/>
              <w:bottom w:val="single" w:sz="4" w:space="0" w:color="000000"/>
              <w:right w:val="single" w:sz="4" w:space="0" w:color="000000"/>
            </w:tcBorders>
          </w:tcPr>
          <w:p w14:paraId="5F4FF3D3"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1B296095" w14:textId="77777777" w:rsidTr="00552EAB">
        <w:tc>
          <w:tcPr>
            <w:tcW w:w="2694"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3DDC6F97" w14:textId="77777777" w:rsidR="002E217B" w:rsidRPr="002E217B" w:rsidRDefault="002E217B" w:rsidP="002E217B">
            <w:pPr>
              <w:widowControl w:val="0"/>
              <w:autoSpaceDE w:val="0"/>
              <w:autoSpaceDN w:val="0"/>
              <w:adjustRightInd w:val="0"/>
              <w:spacing w:after="0"/>
              <w:rPr>
                <w:rFonts w:eastAsiaTheme="minorEastAsia" w:cs="Times New Roman"/>
                <w:kern w:val="0"/>
                <w:sz w:val="24"/>
                <w:szCs w:val="24"/>
                <w:lang w:eastAsia="ru-RU"/>
                <w14:ligatures w14:val="none"/>
              </w:rPr>
            </w:pPr>
          </w:p>
        </w:tc>
        <w:tc>
          <w:tcPr>
            <w:tcW w:w="3261"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4CB1D902" w14:textId="77777777" w:rsidR="002E217B" w:rsidRPr="002E217B" w:rsidRDefault="002E217B" w:rsidP="002E217B">
            <w:pPr>
              <w:widowControl w:val="0"/>
              <w:autoSpaceDE w:val="0"/>
              <w:autoSpaceDN w:val="0"/>
              <w:adjustRightInd w:val="0"/>
              <w:spacing w:after="0"/>
              <w:rPr>
                <w:rFonts w:eastAsiaTheme="minorEastAsia" w:cs="Times New Roman"/>
                <w:kern w:val="0"/>
                <w:sz w:val="24"/>
                <w:szCs w:val="24"/>
                <w:lang w:eastAsia="ru-RU"/>
                <w14:ligatures w14:val="none"/>
              </w:rPr>
            </w:pPr>
          </w:p>
        </w:tc>
        <w:tc>
          <w:tcPr>
            <w:tcW w:w="6095" w:type="dxa"/>
            <w:tcBorders>
              <w:top w:val="single" w:sz="4" w:space="0" w:color="000000"/>
              <w:left w:val="single" w:sz="4" w:space="0" w:color="000000"/>
              <w:bottom w:val="single" w:sz="4" w:space="0" w:color="000000"/>
              <w:right w:val="single" w:sz="4" w:space="0" w:color="auto"/>
            </w:tcBorders>
            <w:tcMar>
              <w:top w:w="96" w:type="dxa"/>
              <w:left w:w="113" w:type="dxa"/>
              <w:bottom w:w="85" w:type="dxa"/>
              <w:right w:w="113" w:type="dxa"/>
            </w:tcMar>
          </w:tcPr>
          <w:p w14:paraId="5DDF03CE"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соответствующие примеры и  комментировать их.</w:t>
            </w:r>
          </w:p>
          <w:p w14:paraId="4FA1ED1F"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Определять лексические значения новых слов новейшего периода развития русского языка, употреблять новые слова в соответствии с их лексическими значениями</w:t>
            </w:r>
          </w:p>
        </w:tc>
        <w:tc>
          <w:tcPr>
            <w:tcW w:w="1559" w:type="dxa"/>
            <w:tcBorders>
              <w:top w:val="single" w:sz="4" w:space="0" w:color="000000"/>
              <w:left w:val="single" w:sz="4" w:space="0" w:color="000000"/>
              <w:bottom w:val="single" w:sz="4" w:space="0" w:color="000000"/>
              <w:right w:val="single" w:sz="4" w:space="0" w:color="auto"/>
            </w:tcBorders>
          </w:tcPr>
          <w:p w14:paraId="12129EB3" w14:textId="77777777" w:rsidR="002E217B" w:rsidRPr="002E217B" w:rsidRDefault="002E217B" w:rsidP="002E217B">
            <w:pPr>
              <w:spacing w:line="259" w:lineRule="auto"/>
              <w:rPr>
                <w:rFonts w:ascii="TimesNewRomanPSMT" w:eastAsiaTheme="minorEastAsia" w:hAnsi="TimesNewRomanPSMT" w:cs="TimesNewRomanPSMT"/>
                <w:color w:val="000000"/>
                <w:kern w:val="0"/>
                <w:sz w:val="18"/>
                <w:szCs w:val="18"/>
                <w:lang w:eastAsia="ru-RU"/>
                <w14:ligatures w14:val="none"/>
              </w:rPr>
            </w:pPr>
          </w:p>
          <w:p w14:paraId="6F5EE3BC"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265391AB" w14:textId="77777777" w:rsidR="002E217B" w:rsidRPr="002E217B" w:rsidRDefault="002E217B" w:rsidP="002E217B">
            <w:pPr>
              <w:spacing w:line="259" w:lineRule="auto"/>
              <w:rPr>
                <w:rFonts w:ascii="TimesNewRomanPSMT" w:eastAsiaTheme="minorEastAsia" w:hAnsi="TimesNewRomanPSMT" w:cs="TimesNewRomanPSMT"/>
                <w:color w:val="000000"/>
                <w:kern w:val="0"/>
                <w:sz w:val="18"/>
                <w:szCs w:val="18"/>
                <w:lang w:eastAsia="ru-RU"/>
                <w14:ligatures w14:val="none"/>
              </w:rPr>
            </w:pPr>
          </w:p>
          <w:p w14:paraId="6F081606"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441DA45"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p w14:paraId="0D5F46BC"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61FA59AF" w14:textId="77777777" w:rsidTr="00552EAB">
        <w:tc>
          <w:tcPr>
            <w:tcW w:w="2694"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1D6AF625"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 xml:space="preserve">Новая иноязычная лексика в русском языке XXI в. и процессы ее адаптации </w:t>
            </w:r>
            <w:r w:rsidRPr="002E217B">
              <w:rPr>
                <w:rFonts w:ascii="TimesNewRomanPSMT" w:eastAsiaTheme="minorEastAsia" w:hAnsi="TimesNewRomanPSMT" w:cs="TimesNewRomanPSMT"/>
                <w:color w:val="000000"/>
                <w:kern w:val="0"/>
                <w:sz w:val="18"/>
                <w:szCs w:val="18"/>
                <w:lang w:eastAsia="ru-RU"/>
                <w14:ligatures w14:val="none"/>
              </w:rPr>
              <w:br/>
              <w:t>(2 ч)</w:t>
            </w:r>
          </w:p>
        </w:tc>
        <w:tc>
          <w:tcPr>
            <w:tcW w:w="3261"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2B719DE5"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 xml:space="preserve"> Смысловое освоение новых иноязычных слов. Возможности грамматического, орфографического и графического освоения иноязычных инноваций (общее представление)</w:t>
            </w:r>
          </w:p>
        </w:tc>
        <w:tc>
          <w:tcPr>
            <w:tcW w:w="6095" w:type="dxa"/>
            <w:tcBorders>
              <w:top w:val="single" w:sz="4" w:space="0" w:color="000000"/>
              <w:left w:val="single" w:sz="4" w:space="0" w:color="000000"/>
              <w:bottom w:val="single" w:sz="4" w:space="0" w:color="000000"/>
              <w:right w:val="single" w:sz="4" w:space="0" w:color="auto"/>
            </w:tcBorders>
            <w:tcMar>
              <w:top w:w="96" w:type="dxa"/>
              <w:left w:w="113" w:type="dxa"/>
              <w:bottom w:w="85" w:type="dxa"/>
              <w:right w:w="113" w:type="dxa"/>
            </w:tcMar>
          </w:tcPr>
          <w:p w14:paraId="40C3135D"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Определять значения новейших иноязычных лексических заимствований (в необходимых случаях с использованием словарей иностранных слов), оценивать целесообразность их употребления; целесообразно употреблять иноязычные слова.</w:t>
            </w:r>
          </w:p>
          <w:p w14:paraId="16CAA0F8"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spacing w:val="-2"/>
                <w:kern w:val="0"/>
                <w:sz w:val="18"/>
                <w:szCs w:val="18"/>
                <w:lang w:eastAsia="ru-RU"/>
                <w14:ligatures w14:val="none"/>
              </w:rPr>
              <w:t>Характеризовать направления и способы освоения русским языком новых иноязычных слов в XXI в. (в рамках изученного), приводить соответствующие примеры и комментировать их</w:t>
            </w:r>
          </w:p>
        </w:tc>
        <w:tc>
          <w:tcPr>
            <w:tcW w:w="1559" w:type="dxa"/>
            <w:tcBorders>
              <w:top w:val="single" w:sz="4" w:space="0" w:color="000000"/>
              <w:left w:val="single" w:sz="4" w:space="0" w:color="000000"/>
              <w:bottom w:val="single" w:sz="4" w:space="0" w:color="000000"/>
              <w:right w:val="single" w:sz="4" w:space="0" w:color="auto"/>
            </w:tcBorders>
          </w:tcPr>
          <w:p w14:paraId="768DF6D3"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День учителя</w:t>
            </w:r>
          </w:p>
        </w:tc>
        <w:tc>
          <w:tcPr>
            <w:tcW w:w="992" w:type="dxa"/>
            <w:tcBorders>
              <w:top w:val="single" w:sz="4" w:space="0" w:color="000000"/>
              <w:left w:val="single" w:sz="4" w:space="0" w:color="000000"/>
              <w:bottom w:val="single" w:sz="4" w:space="0" w:color="000000"/>
              <w:right w:val="single" w:sz="4" w:space="0" w:color="auto"/>
            </w:tcBorders>
          </w:tcPr>
          <w:p w14:paraId="3F42E75A"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5.10</w:t>
            </w:r>
          </w:p>
          <w:p w14:paraId="04B2345A"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12.10</w:t>
            </w:r>
          </w:p>
        </w:tc>
        <w:tc>
          <w:tcPr>
            <w:tcW w:w="1134" w:type="dxa"/>
            <w:tcBorders>
              <w:top w:val="single" w:sz="4" w:space="0" w:color="000000"/>
              <w:left w:val="single" w:sz="4" w:space="0" w:color="auto"/>
              <w:bottom w:val="single" w:sz="4" w:space="0" w:color="000000"/>
              <w:right w:val="single" w:sz="4" w:space="0" w:color="000000"/>
            </w:tcBorders>
          </w:tcPr>
          <w:p w14:paraId="438F0D34"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2830B94E" w14:textId="77777777" w:rsidTr="00552EAB">
        <w:tc>
          <w:tcPr>
            <w:tcW w:w="2694"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5C4F6796"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Актуальные способы создания морфологических и семантических неологизмов в русском языке новейшего периода  (1 ч)</w:t>
            </w:r>
          </w:p>
        </w:tc>
        <w:tc>
          <w:tcPr>
            <w:tcW w:w="3261"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6D45DD9A"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 xml:space="preserve"> Семантические неологизмы. Развитие новых переносных значений общеупотребительных слов русского языка при их использовании в сфере виртуальной коммуникации</w:t>
            </w:r>
          </w:p>
        </w:tc>
        <w:tc>
          <w:tcPr>
            <w:tcW w:w="6095" w:type="dxa"/>
            <w:tcBorders>
              <w:top w:val="single" w:sz="4" w:space="0" w:color="000000"/>
              <w:left w:val="single" w:sz="4" w:space="0" w:color="000000"/>
              <w:bottom w:val="single" w:sz="4" w:space="0" w:color="000000"/>
              <w:right w:val="single" w:sz="4" w:space="0" w:color="auto"/>
            </w:tcBorders>
            <w:tcMar>
              <w:top w:w="96" w:type="dxa"/>
              <w:left w:w="113" w:type="dxa"/>
              <w:bottom w:w="85" w:type="dxa"/>
              <w:right w:w="113" w:type="dxa"/>
            </w:tcMar>
          </w:tcPr>
          <w:p w14:paraId="2C533D4E"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Опознавать семантические неологизмы, характеризовать пути образования сематических неологизмов в русском языке новейшего периода, приводить примеры морфологических и семантических неологизмов, правильно употреблять их</w:t>
            </w:r>
          </w:p>
        </w:tc>
        <w:tc>
          <w:tcPr>
            <w:tcW w:w="1559" w:type="dxa"/>
            <w:tcBorders>
              <w:top w:val="single" w:sz="4" w:space="0" w:color="000000"/>
              <w:left w:val="single" w:sz="4" w:space="0" w:color="000000"/>
              <w:bottom w:val="single" w:sz="4" w:space="0" w:color="000000"/>
              <w:right w:val="single" w:sz="4" w:space="0" w:color="auto"/>
            </w:tcBorders>
          </w:tcPr>
          <w:p w14:paraId="1063A398"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5987B1EB"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19.10</w:t>
            </w:r>
          </w:p>
        </w:tc>
        <w:tc>
          <w:tcPr>
            <w:tcW w:w="1134" w:type="dxa"/>
            <w:tcBorders>
              <w:top w:val="single" w:sz="4" w:space="0" w:color="000000"/>
              <w:left w:val="single" w:sz="4" w:space="0" w:color="auto"/>
              <w:bottom w:val="single" w:sz="4" w:space="0" w:color="000000"/>
              <w:right w:val="single" w:sz="4" w:space="0" w:color="000000"/>
            </w:tcBorders>
          </w:tcPr>
          <w:p w14:paraId="45C16AF3"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290DB3AD" w14:textId="77777777" w:rsidTr="00552EAB">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041B4AF"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 xml:space="preserve">Новая фразеология русского языка </w:t>
            </w:r>
          </w:p>
          <w:p w14:paraId="23BD8521"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(1 ч)</w:t>
            </w: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8A8F7AA"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 xml:space="preserve"> Фразеологические неологизмы иноязычного происхождения. Калькирование как основной способ освоения русским языком иноязычных фразеологизмов. Образование новых фразеологических оборотов на исконно русской почве</w:t>
            </w:r>
          </w:p>
        </w:tc>
        <w:tc>
          <w:tcPr>
            <w:tcW w:w="6095" w:type="dxa"/>
            <w:tcBorders>
              <w:top w:val="single" w:sz="4" w:space="0" w:color="000000"/>
              <w:left w:val="single" w:sz="4" w:space="0" w:color="000000"/>
              <w:bottom w:val="single" w:sz="4" w:space="0" w:color="000000"/>
              <w:right w:val="single" w:sz="4" w:space="0" w:color="auto"/>
            </w:tcBorders>
            <w:tcMar>
              <w:top w:w="113" w:type="dxa"/>
              <w:left w:w="113" w:type="dxa"/>
              <w:bottom w:w="113" w:type="dxa"/>
              <w:right w:w="113" w:type="dxa"/>
            </w:tcMar>
          </w:tcPr>
          <w:p w14:paraId="453202D5"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 xml:space="preserve"> Объяснять причины появления новых фразеологизмов в русском языке; истолковывать значения новых фразеологизмов, характеризовать их с точки зрения происхождения (на отдельных примерах), принадлежности к определённому тематическому разряду, особенностей употребления; уместно употреблять фразеологические неологизмы</w:t>
            </w:r>
          </w:p>
        </w:tc>
        <w:tc>
          <w:tcPr>
            <w:tcW w:w="1559" w:type="dxa"/>
            <w:tcBorders>
              <w:top w:val="single" w:sz="4" w:space="0" w:color="000000"/>
              <w:left w:val="single" w:sz="4" w:space="0" w:color="000000"/>
              <w:bottom w:val="single" w:sz="4" w:space="0" w:color="000000"/>
              <w:right w:val="single" w:sz="4" w:space="0" w:color="auto"/>
            </w:tcBorders>
          </w:tcPr>
          <w:p w14:paraId="2AA3898F"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Международный день школьных библиотек</w:t>
            </w:r>
          </w:p>
        </w:tc>
        <w:tc>
          <w:tcPr>
            <w:tcW w:w="992" w:type="dxa"/>
            <w:tcBorders>
              <w:top w:val="single" w:sz="4" w:space="0" w:color="000000"/>
              <w:left w:val="single" w:sz="4" w:space="0" w:color="000000"/>
              <w:bottom w:val="single" w:sz="4" w:space="0" w:color="000000"/>
              <w:right w:val="single" w:sz="4" w:space="0" w:color="auto"/>
            </w:tcBorders>
          </w:tcPr>
          <w:p w14:paraId="5EE1072B"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26.10</w:t>
            </w:r>
          </w:p>
        </w:tc>
        <w:tc>
          <w:tcPr>
            <w:tcW w:w="1134" w:type="dxa"/>
            <w:tcBorders>
              <w:top w:val="single" w:sz="4" w:space="0" w:color="000000"/>
              <w:left w:val="single" w:sz="4" w:space="0" w:color="auto"/>
              <w:bottom w:val="single" w:sz="4" w:space="0" w:color="000000"/>
              <w:right w:val="single" w:sz="4" w:space="0" w:color="000000"/>
            </w:tcBorders>
          </w:tcPr>
          <w:p w14:paraId="79DCDCC0"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15607C16" w14:textId="77777777" w:rsidTr="00552EAB">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DB2CC7E"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 xml:space="preserve">Проверочная работа 1. Проектно-исследовательская деятельность </w:t>
            </w:r>
          </w:p>
          <w:p w14:paraId="1F5BACAE"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(2 ч)</w:t>
            </w: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AFC5DD0"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Представление проектов, результатов исследовательской работы</w:t>
            </w:r>
          </w:p>
        </w:tc>
        <w:tc>
          <w:tcPr>
            <w:tcW w:w="6095" w:type="dxa"/>
            <w:tcBorders>
              <w:top w:val="single" w:sz="4" w:space="0" w:color="000000"/>
              <w:left w:val="single" w:sz="4" w:space="0" w:color="000000"/>
              <w:bottom w:val="single" w:sz="4" w:space="0" w:color="000000"/>
              <w:right w:val="single" w:sz="4" w:space="0" w:color="auto"/>
            </w:tcBorders>
            <w:tcMar>
              <w:top w:w="113" w:type="dxa"/>
              <w:left w:w="113" w:type="dxa"/>
              <w:bottom w:w="113" w:type="dxa"/>
              <w:right w:w="113" w:type="dxa"/>
            </w:tcMar>
          </w:tcPr>
          <w:p w14:paraId="5EA7BCCB"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spacing w:val="-2"/>
                <w:kern w:val="0"/>
                <w:sz w:val="18"/>
                <w:szCs w:val="18"/>
                <w:lang w:eastAsia="ru-RU"/>
                <w14:ligatures w14:val="none"/>
              </w:rPr>
            </w:pPr>
            <w:r w:rsidRPr="002E217B">
              <w:rPr>
                <w:rFonts w:ascii="TimesNewRomanPSMT" w:eastAsiaTheme="minorEastAsia" w:hAnsi="TimesNewRomanPSMT" w:cs="TimesNewRomanPSMT"/>
                <w:color w:val="000000"/>
                <w:spacing w:val="-2"/>
                <w:kern w:val="0"/>
                <w:sz w:val="18"/>
                <w:szCs w:val="18"/>
                <w:lang w:eastAsia="ru-RU"/>
                <w14:ligatures w14:val="none"/>
              </w:rPr>
              <w:t>Публично представлять результаты проведённого языкового анализа, выполненного лингвистического эксперимента, исследования, проекта;</w:t>
            </w:r>
          </w:p>
          <w:p w14:paraId="6402957B"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w:t>
            </w:r>
          </w:p>
        </w:tc>
        <w:tc>
          <w:tcPr>
            <w:tcW w:w="1559" w:type="dxa"/>
            <w:tcBorders>
              <w:top w:val="single" w:sz="4" w:space="0" w:color="000000"/>
              <w:left w:val="single" w:sz="4" w:space="0" w:color="000000"/>
              <w:bottom w:val="single" w:sz="4" w:space="0" w:color="000000"/>
              <w:right w:val="single" w:sz="4" w:space="0" w:color="auto"/>
            </w:tcBorders>
          </w:tcPr>
          <w:p w14:paraId="522D7270"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348C1BF6"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9.11</w:t>
            </w:r>
          </w:p>
          <w:p w14:paraId="7E198E12"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16.11</w:t>
            </w:r>
          </w:p>
        </w:tc>
        <w:tc>
          <w:tcPr>
            <w:tcW w:w="1134" w:type="dxa"/>
            <w:tcBorders>
              <w:top w:val="single" w:sz="4" w:space="0" w:color="000000"/>
              <w:left w:val="single" w:sz="4" w:space="0" w:color="auto"/>
              <w:bottom w:val="single" w:sz="4" w:space="0" w:color="000000"/>
              <w:right w:val="single" w:sz="4" w:space="0" w:color="000000"/>
            </w:tcBorders>
          </w:tcPr>
          <w:p w14:paraId="356C4359"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3BC6BA96" w14:textId="77777777" w:rsidTr="00552EAB">
        <w:tc>
          <w:tcPr>
            <w:tcW w:w="12050" w:type="dxa"/>
            <w:gridSpan w:val="3"/>
            <w:tcBorders>
              <w:top w:val="single" w:sz="4" w:space="0" w:color="000000"/>
              <w:left w:val="single" w:sz="4" w:space="0" w:color="000000"/>
              <w:bottom w:val="single" w:sz="4" w:space="0" w:color="000000"/>
              <w:right w:val="single" w:sz="4" w:space="0" w:color="auto"/>
            </w:tcBorders>
            <w:tcMar>
              <w:top w:w="113" w:type="dxa"/>
              <w:left w:w="113" w:type="dxa"/>
              <w:bottom w:w="113" w:type="dxa"/>
              <w:right w:w="113" w:type="dxa"/>
            </w:tcMar>
          </w:tcPr>
          <w:p w14:paraId="318507CC" w14:textId="77777777" w:rsidR="002E217B" w:rsidRPr="002E217B" w:rsidRDefault="002E217B" w:rsidP="002E217B">
            <w:pPr>
              <w:widowControl w:val="0"/>
              <w:autoSpaceDE w:val="0"/>
              <w:autoSpaceDN w:val="0"/>
              <w:adjustRightInd w:val="0"/>
              <w:spacing w:after="0" w:line="200" w:lineRule="atLeast"/>
              <w:jc w:val="center"/>
              <w:textAlignment w:val="center"/>
              <w:rPr>
                <w:rFonts w:eastAsiaTheme="minorEastAsia" w:cs="Times New Roman"/>
                <w:b/>
                <w:bCs/>
                <w:color w:val="000000"/>
                <w:kern w:val="0"/>
                <w:sz w:val="18"/>
                <w:szCs w:val="18"/>
                <w:lang w:eastAsia="ru-RU"/>
                <w14:ligatures w14:val="none"/>
              </w:rPr>
            </w:pPr>
            <w:r w:rsidRPr="002E217B">
              <w:rPr>
                <w:rFonts w:eastAsiaTheme="minorEastAsia" w:cs="Times New Roman"/>
                <w:b/>
                <w:bCs/>
                <w:color w:val="000000"/>
                <w:kern w:val="0"/>
                <w:sz w:val="18"/>
                <w:szCs w:val="18"/>
                <w:lang w:eastAsia="ru-RU"/>
                <w14:ligatures w14:val="none"/>
              </w:rPr>
              <w:t>КУЛЬТУРА РЕЧИ (10 ч)</w:t>
            </w:r>
          </w:p>
        </w:tc>
        <w:tc>
          <w:tcPr>
            <w:tcW w:w="1559" w:type="dxa"/>
            <w:tcBorders>
              <w:top w:val="single" w:sz="4" w:space="0" w:color="000000"/>
              <w:left w:val="single" w:sz="4" w:space="0" w:color="000000"/>
              <w:bottom w:val="single" w:sz="4" w:space="0" w:color="000000"/>
              <w:right w:val="single" w:sz="4" w:space="0" w:color="auto"/>
            </w:tcBorders>
          </w:tcPr>
          <w:p w14:paraId="5788F29A" w14:textId="77777777" w:rsidR="002E217B" w:rsidRPr="002E217B" w:rsidRDefault="002E217B" w:rsidP="002E217B">
            <w:pPr>
              <w:widowControl w:val="0"/>
              <w:autoSpaceDE w:val="0"/>
              <w:autoSpaceDN w:val="0"/>
              <w:adjustRightInd w:val="0"/>
              <w:spacing w:after="0" w:line="200" w:lineRule="atLeast"/>
              <w:jc w:val="center"/>
              <w:textAlignment w:val="center"/>
              <w:rPr>
                <w:rFonts w:eastAsiaTheme="minorEastAsia" w:cs="Times New Roman"/>
                <w:b/>
                <w:bCs/>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3BCFE173" w14:textId="77777777" w:rsidR="002E217B" w:rsidRPr="002E217B" w:rsidRDefault="002E217B" w:rsidP="002E217B">
            <w:pPr>
              <w:widowControl w:val="0"/>
              <w:autoSpaceDE w:val="0"/>
              <w:autoSpaceDN w:val="0"/>
              <w:adjustRightInd w:val="0"/>
              <w:spacing w:after="0" w:line="200" w:lineRule="atLeast"/>
              <w:jc w:val="center"/>
              <w:textAlignment w:val="center"/>
              <w:rPr>
                <w:rFonts w:eastAsiaTheme="minorEastAsia" w:cs="Times New Roman"/>
                <w:b/>
                <w:bCs/>
                <w:color w:val="000000"/>
                <w:kern w:val="0"/>
                <w:sz w:val="18"/>
                <w:szCs w:val="18"/>
                <w:lang w:eastAsia="ru-RU"/>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3108DB02" w14:textId="77777777" w:rsidR="002E217B" w:rsidRPr="002E217B" w:rsidRDefault="002E217B" w:rsidP="002E217B">
            <w:pPr>
              <w:widowControl w:val="0"/>
              <w:autoSpaceDE w:val="0"/>
              <w:autoSpaceDN w:val="0"/>
              <w:adjustRightInd w:val="0"/>
              <w:spacing w:after="0" w:line="200" w:lineRule="atLeast"/>
              <w:jc w:val="center"/>
              <w:textAlignment w:val="center"/>
              <w:rPr>
                <w:rFonts w:eastAsiaTheme="minorEastAsia" w:cs="Times New Roman"/>
                <w:b/>
                <w:bCs/>
                <w:color w:val="000000"/>
                <w:kern w:val="0"/>
                <w:sz w:val="18"/>
                <w:szCs w:val="18"/>
                <w:lang w:eastAsia="ru-RU"/>
                <w14:ligatures w14:val="none"/>
              </w:rPr>
            </w:pPr>
          </w:p>
        </w:tc>
      </w:tr>
      <w:tr w:rsidR="002E217B" w:rsidRPr="002E217B" w14:paraId="3704B1B9" w14:textId="77777777" w:rsidTr="00552EAB">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1F0E4AF"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lastRenderedPageBreak/>
              <w:t xml:space="preserve">Синтаксические нормы современного русского литературного языка </w:t>
            </w:r>
          </w:p>
          <w:p w14:paraId="2181DF66"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(2 ч)</w:t>
            </w: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E640D05"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Синтаксические нормы современного русского литературного языка. Изменения синтаксических норм: варианты форм, связанные с управлением, согласованием сказуемого с подлежащим, колебания в употреблении предлогов. Грамматические словари и справочники русского языка ХХI в.</w:t>
            </w:r>
          </w:p>
        </w:tc>
        <w:tc>
          <w:tcPr>
            <w:tcW w:w="6095" w:type="dxa"/>
            <w:tcBorders>
              <w:top w:val="single" w:sz="4" w:space="0" w:color="000000"/>
              <w:left w:val="single" w:sz="4" w:space="0" w:color="000000"/>
              <w:bottom w:val="single" w:sz="4" w:space="0" w:color="000000"/>
              <w:right w:val="single" w:sz="4" w:space="0" w:color="auto"/>
            </w:tcBorders>
            <w:tcMar>
              <w:top w:w="113" w:type="dxa"/>
              <w:left w:w="113" w:type="dxa"/>
              <w:bottom w:w="113" w:type="dxa"/>
              <w:right w:w="113" w:type="dxa"/>
            </w:tcMar>
          </w:tcPr>
          <w:p w14:paraId="2F543ECD"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Комментировать изменения синтаксических норм современного русского литературного языка, современные варианты синтаксической нормы.</w:t>
            </w:r>
          </w:p>
          <w:p w14:paraId="4DFA0AF9"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Анализировать и сопоставлять примеры, включающие варианты форм, связанные с управлением, согласованием сказуемого с подлежащим, анализировать колебания</w:t>
            </w:r>
          </w:p>
        </w:tc>
        <w:tc>
          <w:tcPr>
            <w:tcW w:w="1559" w:type="dxa"/>
            <w:tcBorders>
              <w:top w:val="single" w:sz="4" w:space="0" w:color="000000"/>
              <w:left w:val="single" w:sz="4" w:space="0" w:color="000000"/>
              <w:bottom w:val="single" w:sz="4" w:space="0" w:color="000000"/>
              <w:right w:val="single" w:sz="4" w:space="0" w:color="auto"/>
            </w:tcBorders>
          </w:tcPr>
          <w:p w14:paraId="0C83DDC2"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День матери</w:t>
            </w:r>
          </w:p>
        </w:tc>
        <w:tc>
          <w:tcPr>
            <w:tcW w:w="992" w:type="dxa"/>
            <w:tcBorders>
              <w:top w:val="single" w:sz="4" w:space="0" w:color="000000"/>
              <w:left w:val="single" w:sz="4" w:space="0" w:color="000000"/>
              <w:bottom w:val="single" w:sz="4" w:space="0" w:color="000000"/>
              <w:right w:val="single" w:sz="4" w:space="0" w:color="auto"/>
            </w:tcBorders>
          </w:tcPr>
          <w:p w14:paraId="39DF1326"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23.11</w:t>
            </w:r>
          </w:p>
          <w:p w14:paraId="3DEE7112"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30.11</w:t>
            </w:r>
          </w:p>
        </w:tc>
        <w:tc>
          <w:tcPr>
            <w:tcW w:w="1134" w:type="dxa"/>
            <w:tcBorders>
              <w:top w:val="single" w:sz="4" w:space="0" w:color="000000"/>
              <w:left w:val="single" w:sz="4" w:space="0" w:color="auto"/>
              <w:bottom w:val="single" w:sz="4" w:space="0" w:color="000000"/>
              <w:right w:val="single" w:sz="4" w:space="0" w:color="000000"/>
            </w:tcBorders>
          </w:tcPr>
          <w:p w14:paraId="7F749853"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2A962E2A" w14:textId="77777777" w:rsidTr="00552EAB">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A22CC90" w14:textId="77777777" w:rsidR="002E217B" w:rsidRPr="002E217B" w:rsidRDefault="002E217B" w:rsidP="002E217B">
            <w:pPr>
              <w:widowControl w:val="0"/>
              <w:autoSpaceDE w:val="0"/>
              <w:autoSpaceDN w:val="0"/>
              <w:adjustRightInd w:val="0"/>
              <w:spacing w:after="0"/>
              <w:rPr>
                <w:rFonts w:eastAsiaTheme="minorEastAsia" w:cs="Times New Roman"/>
                <w:kern w:val="0"/>
                <w:sz w:val="24"/>
                <w:szCs w:val="24"/>
                <w:lang w:eastAsia="ru-RU"/>
                <w14:ligatures w14:val="none"/>
              </w:rPr>
            </w:pP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40E9FA8" w14:textId="77777777" w:rsidR="002E217B" w:rsidRPr="002E217B" w:rsidRDefault="002E217B" w:rsidP="002E217B">
            <w:pPr>
              <w:widowControl w:val="0"/>
              <w:autoSpaceDE w:val="0"/>
              <w:autoSpaceDN w:val="0"/>
              <w:adjustRightInd w:val="0"/>
              <w:spacing w:after="0"/>
              <w:rPr>
                <w:rFonts w:eastAsiaTheme="minorEastAsia" w:cs="Times New Roman"/>
                <w:kern w:val="0"/>
                <w:sz w:val="24"/>
                <w:szCs w:val="24"/>
                <w:lang w:eastAsia="ru-RU"/>
                <w14:ligatures w14:val="none"/>
              </w:rPr>
            </w:pPr>
          </w:p>
        </w:tc>
        <w:tc>
          <w:tcPr>
            <w:tcW w:w="6095" w:type="dxa"/>
            <w:tcBorders>
              <w:top w:val="single" w:sz="4" w:space="0" w:color="000000"/>
              <w:left w:val="single" w:sz="4" w:space="0" w:color="000000"/>
              <w:bottom w:val="single" w:sz="4" w:space="0" w:color="000000"/>
              <w:right w:val="single" w:sz="4" w:space="0" w:color="auto"/>
            </w:tcBorders>
            <w:tcMar>
              <w:top w:w="113" w:type="dxa"/>
              <w:left w:w="113" w:type="dxa"/>
              <w:bottom w:w="113" w:type="dxa"/>
              <w:right w:w="113" w:type="dxa"/>
            </w:tcMar>
          </w:tcPr>
          <w:p w14:paraId="300FC6B9"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в употреблении предлогов.</w:t>
            </w:r>
          </w:p>
          <w:p w14:paraId="6847871D"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Использовать современные грамматические словари и справочники русского языка</w:t>
            </w:r>
          </w:p>
        </w:tc>
        <w:tc>
          <w:tcPr>
            <w:tcW w:w="1559" w:type="dxa"/>
            <w:tcBorders>
              <w:top w:val="single" w:sz="4" w:space="0" w:color="000000"/>
              <w:left w:val="single" w:sz="4" w:space="0" w:color="000000"/>
              <w:bottom w:val="single" w:sz="4" w:space="0" w:color="000000"/>
              <w:right w:val="single" w:sz="4" w:space="0" w:color="auto"/>
            </w:tcBorders>
          </w:tcPr>
          <w:p w14:paraId="1B17508F" w14:textId="77777777" w:rsidR="002E217B" w:rsidRPr="002E217B" w:rsidRDefault="002E217B" w:rsidP="002E217B">
            <w:pPr>
              <w:spacing w:line="259" w:lineRule="auto"/>
              <w:rPr>
                <w:rFonts w:ascii="TimesNewRomanPSMT" w:eastAsiaTheme="minorEastAsia" w:hAnsi="TimesNewRomanPSMT" w:cs="TimesNewRomanPSMT"/>
                <w:color w:val="000000"/>
                <w:kern w:val="0"/>
                <w:sz w:val="18"/>
                <w:szCs w:val="18"/>
                <w:lang w:eastAsia="ru-RU"/>
                <w14:ligatures w14:val="none"/>
              </w:rPr>
            </w:pPr>
          </w:p>
          <w:p w14:paraId="687A3C70"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346D8142" w14:textId="77777777" w:rsidR="002E217B" w:rsidRPr="002E217B" w:rsidRDefault="002E217B" w:rsidP="002E217B">
            <w:pPr>
              <w:spacing w:line="259" w:lineRule="auto"/>
              <w:rPr>
                <w:rFonts w:ascii="TimesNewRomanPSMT" w:eastAsiaTheme="minorEastAsia" w:hAnsi="TimesNewRomanPSMT" w:cs="TimesNewRomanPSMT"/>
                <w:color w:val="000000"/>
                <w:kern w:val="0"/>
                <w:sz w:val="18"/>
                <w:szCs w:val="18"/>
                <w:lang w:eastAsia="ru-RU"/>
                <w14:ligatures w14:val="none"/>
              </w:rPr>
            </w:pPr>
          </w:p>
          <w:p w14:paraId="6804A262"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14D6688A"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p w14:paraId="00752EEF"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4C59E90E" w14:textId="77777777" w:rsidTr="00552EAB">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E75C298"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 xml:space="preserve">Факультативные знаки препинания </w:t>
            </w:r>
          </w:p>
          <w:p w14:paraId="66B7358B"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(1 ч)</w:t>
            </w: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D8E0272"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Факультативные, альтернативные знаки препинания (общее представление). Справочники по пунктуации русского языка ХХI в.</w:t>
            </w:r>
          </w:p>
        </w:tc>
        <w:tc>
          <w:tcPr>
            <w:tcW w:w="6095" w:type="dxa"/>
            <w:tcBorders>
              <w:top w:val="single" w:sz="4" w:space="0" w:color="000000"/>
              <w:left w:val="single" w:sz="4" w:space="0" w:color="000000"/>
              <w:bottom w:val="single" w:sz="4" w:space="0" w:color="000000"/>
              <w:right w:val="single" w:sz="4" w:space="0" w:color="auto"/>
            </w:tcBorders>
            <w:tcMar>
              <w:top w:w="113" w:type="dxa"/>
              <w:left w:w="113" w:type="dxa"/>
              <w:bottom w:w="113" w:type="dxa"/>
              <w:right w:w="113" w:type="dxa"/>
            </w:tcMar>
          </w:tcPr>
          <w:p w14:paraId="6C0086EF"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Анализировать примеры использования факультативных знаков препинания в текстах.</w:t>
            </w:r>
          </w:p>
          <w:p w14:paraId="6B456F84"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Использовать современные грамматические словари и справочники русского языка по пунктуации</w:t>
            </w:r>
          </w:p>
        </w:tc>
        <w:tc>
          <w:tcPr>
            <w:tcW w:w="1559" w:type="dxa"/>
            <w:tcBorders>
              <w:top w:val="single" w:sz="4" w:space="0" w:color="000000"/>
              <w:left w:val="single" w:sz="4" w:space="0" w:color="000000"/>
              <w:bottom w:val="single" w:sz="4" w:space="0" w:color="000000"/>
              <w:right w:val="single" w:sz="4" w:space="0" w:color="auto"/>
            </w:tcBorders>
          </w:tcPr>
          <w:p w14:paraId="61D3FBFC"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1C76D514"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7.12</w:t>
            </w:r>
          </w:p>
        </w:tc>
        <w:tc>
          <w:tcPr>
            <w:tcW w:w="1134" w:type="dxa"/>
            <w:tcBorders>
              <w:top w:val="single" w:sz="4" w:space="0" w:color="000000"/>
              <w:left w:val="single" w:sz="4" w:space="0" w:color="auto"/>
              <w:bottom w:val="single" w:sz="4" w:space="0" w:color="000000"/>
              <w:right w:val="single" w:sz="4" w:space="0" w:color="000000"/>
            </w:tcBorders>
          </w:tcPr>
          <w:p w14:paraId="15D934A3"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p w14:paraId="48C518EC"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7C0A417C" w14:textId="77777777" w:rsidTr="00552EAB">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04E9754"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 xml:space="preserve">Культура устного делового общения  </w:t>
            </w:r>
          </w:p>
          <w:p w14:paraId="521031CE"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(1 ч)</w:t>
            </w: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2537FD4"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Культура устного делового общения. Устная деловая речь. Условия успешной профессионально-деловой коммуникации. Этикет и речевой этикет делового общения</w:t>
            </w:r>
          </w:p>
        </w:tc>
        <w:tc>
          <w:tcPr>
            <w:tcW w:w="6095" w:type="dxa"/>
            <w:tcBorders>
              <w:top w:val="single" w:sz="4" w:space="0" w:color="000000"/>
              <w:left w:val="single" w:sz="4" w:space="0" w:color="000000"/>
              <w:bottom w:val="single" w:sz="4" w:space="0" w:color="000000"/>
              <w:right w:val="single" w:sz="4" w:space="0" w:color="auto"/>
            </w:tcBorders>
            <w:tcMar>
              <w:top w:w="113" w:type="dxa"/>
              <w:left w:w="113" w:type="dxa"/>
              <w:bottom w:w="113" w:type="dxa"/>
              <w:right w:w="113" w:type="dxa"/>
            </w:tcMar>
          </w:tcPr>
          <w:p w14:paraId="685BD99B"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Комментировать особенности устной речи в сфере профессионально-делового общения.</w:t>
            </w:r>
          </w:p>
          <w:p w14:paraId="26B7F73C"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Анализировать примеры речевого поведения человека в ситуациях учебно-научного и профессионально-делового общения</w:t>
            </w:r>
          </w:p>
        </w:tc>
        <w:tc>
          <w:tcPr>
            <w:tcW w:w="1559" w:type="dxa"/>
            <w:tcBorders>
              <w:top w:val="single" w:sz="4" w:space="0" w:color="000000"/>
              <w:left w:val="single" w:sz="4" w:space="0" w:color="000000"/>
              <w:bottom w:val="single" w:sz="4" w:space="0" w:color="000000"/>
              <w:right w:val="single" w:sz="4" w:space="0" w:color="auto"/>
            </w:tcBorders>
          </w:tcPr>
          <w:p w14:paraId="7A949029"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306B6D28"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14.12</w:t>
            </w:r>
          </w:p>
        </w:tc>
        <w:tc>
          <w:tcPr>
            <w:tcW w:w="1134" w:type="dxa"/>
            <w:tcBorders>
              <w:top w:val="single" w:sz="4" w:space="0" w:color="000000"/>
              <w:left w:val="single" w:sz="4" w:space="0" w:color="auto"/>
              <w:bottom w:val="single" w:sz="4" w:space="0" w:color="000000"/>
              <w:right w:val="single" w:sz="4" w:space="0" w:color="000000"/>
            </w:tcBorders>
          </w:tcPr>
          <w:p w14:paraId="24475F8A"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p w14:paraId="6128F9F6"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33D6A512" w14:textId="77777777" w:rsidTr="00552EAB">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07F1A33"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 xml:space="preserve">Культура письменного делового общения. Деловое письмо </w:t>
            </w:r>
          </w:p>
          <w:p w14:paraId="171CDC97"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(2 ч)</w:t>
            </w: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94739F6"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Культура письменного делового общения. Документ как деловая бумага. Однозначность лексики, использование терминов, недопустимость двусмысленности. Деловое письмо. Функции и виды делового письма. Оформление деловых писем (общее представление)</w:t>
            </w:r>
          </w:p>
        </w:tc>
        <w:tc>
          <w:tcPr>
            <w:tcW w:w="6095" w:type="dxa"/>
            <w:tcBorders>
              <w:top w:val="single" w:sz="4" w:space="0" w:color="000000"/>
              <w:left w:val="single" w:sz="4" w:space="0" w:color="000000"/>
              <w:bottom w:val="single" w:sz="4" w:space="0" w:color="000000"/>
              <w:right w:val="single" w:sz="4" w:space="0" w:color="auto"/>
            </w:tcBorders>
            <w:tcMar>
              <w:top w:w="113" w:type="dxa"/>
              <w:left w:w="113" w:type="dxa"/>
              <w:bottom w:w="113" w:type="dxa"/>
              <w:right w:w="113" w:type="dxa"/>
            </w:tcMar>
          </w:tcPr>
          <w:p w14:paraId="4C87798B"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Характеризовать функции, виды делового письма, его языковые особенности (в рамках изученного);</w:t>
            </w:r>
          </w:p>
          <w:p w14:paraId="044EA7E9"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анализировать деловое письмо как текст официально-делового стиля. Создавать текст делового письма в соответствии с целью, речевой ситуацией и стилистическими</w:t>
            </w:r>
          </w:p>
        </w:tc>
        <w:tc>
          <w:tcPr>
            <w:tcW w:w="1559" w:type="dxa"/>
            <w:tcBorders>
              <w:top w:val="single" w:sz="4" w:space="0" w:color="000000"/>
              <w:left w:val="single" w:sz="4" w:space="0" w:color="000000"/>
              <w:bottom w:val="single" w:sz="4" w:space="0" w:color="000000"/>
              <w:right w:val="single" w:sz="4" w:space="0" w:color="auto"/>
            </w:tcBorders>
          </w:tcPr>
          <w:p w14:paraId="588C4406"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181A84BB"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21.12</w:t>
            </w:r>
          </w:p>
          <w:p w14:paraId="4C62B8A6"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28.12</w:t>
            </w:r>
          </w:p>
        </w:tc>
        <w:tc>
          <w:tcPr>
            <w:tcW w:w="1134" w:type="dxa"/>
            <w:tcBorders>
              <w:top w:val="single" w:sz="4" w:space="0" w:color="000000"/>
              <w:left w:val="single" w:sz="4" w:space="0" w:color="auto"/>
              <w:bottom w:val="single" w:sz="4" w:space="0" w:color="000000"/>
              <w:right w:val="single" w:sz="4" w:space="0" w:color="000000"/>
            </w:tcBorders>
          </w:tcPr>
          <w:p w14:paraId="0252936C"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p w14:paraId="34EE44EA"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3178A8D4" w14:textId="77777777" w:rsidTr="00552EAB">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8768C6" w14:textId="77777777" w:rsidR="002E217B" w:rsidRPr="002E217B" w:rsidRDefault="002E217B" w:rsidP="002E217B">
            <w:pPr>
              <w:widowControl w:val="0"/>
              <w:autoSpaceDE w:val="0"/>
              <w:autoSpaceDN w:val="0"/>
              <w:adjustRightInd w:val="0"/>
              <w:spacing w:after="0"/>
              <w:rPr>
                <w:rFonts w:eastAsiaTheme="minorEastAsia" w:cs="Times New Roman"/>
                <w:kern w:val="0"/>
                <w:sz w:val="24"/>
                <w:szCs w:val="24"/>
                <w:lang w:eastAsia="ru-RU"/>
                <w14:ligatures w14:val="none"/>
              </w:rPr>
            </w:pP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1CB477B" w14:textId="77777777" w:rsidR="002E217B" w:rsidRPr="002E217B" w:rsidRDefault="002E217B" w:rsidP="002E217B">
            <w:pPr>
              <w:widowControl w:val="0"/>
              <w:autoSpaceDE w:val="0"/>
              <w:autoSpaceDN w:val="0"/>
              <w:adjustRightInd w:val="0"/>
              <w:spacing w:after="0"/>
              <w:rPr>
                <w:rFonts w:eastAsiaTheme="minorEastAsia" w:cs="Times New Roman"/>
                <w:kern w:val="0"/>
                <w:sz w:val="24"/>
                <w:szCs w:val="24"/>
                <w:lang w:eastAsia="ru-RU"/>
                <w14:ligatures w14:val="none"/>
              </w:rPr>
            </w:pPr>
          </w:p>
        </w:tc>
        <w:tc>
          <w:tcPr>
            <w:tcW w:w="6095"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6E81DB19"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нормами официально-делового стиля (в рамках изученного)</w:t>
            </w:r>
          </w:p>
        </w:tc>
        <w:tc>
          <w:tcPr>
            <w:tcW w:w="1559" w:type="dxa"/>
            <w:tcBorders>
              <w:top w:val="single" w:sz="4" w:space="0" w:color="000000"/>
              <w:left w:val="single" w:sz="4" w:space="0" w:color="000000"/>
              <w:bottom w:val="single" w:sz="4" w:space="0" w:color="000000"/>
              <w:right w:val="single" w:sz="4" w:space="0" w:color="auto"/>
            </w:tcBorders>
          </w:tcPr>
          <w:p w14:paraId="06BF4EBD"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743C6E6A"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4D64DCD5"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01F024CE" w14:textId="77777777" w:rsidTr="00552EAB">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CF1917F"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lastRenderedPageBreak/>
              <w:t>Культура учебно-научного общения. Разновидности учебно-научного общения, их особенности (1 ч)</w:t>
            </w: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A67B616"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Культура учебно-научного общения. Разновидности учебно-научного общения, их особенности. Речевой этикет в учебно-научной коммуникации, его специфика. Невербальные средства общения в речевом этикете (замещающие и сопровождающие жесты) (общее представление).</w:t>
            </w:r>
          </w:p>
          <w:p w14:paraId="57C15B0F"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Культура оформления научного текста</w:t>
            </w:r>
          </w:p>
        </w:tc>
        <w:tc>
          <w:tcPr>
            <w:tcW w:w="6095"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2FCF2BF6"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Характеризовать особенности учебно-научного общения, речевой этикет в учебно-научной коммуникации.</w:t>
            </w:r>
          </w:p>
          <w:p w14:paraId="39D64A38"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Анализировать речевое поведение человека, участвующего в учебно-научном общении с учётом речевой ситуации, норм научного стиля, требований к речевому этикету учебно-научного общения.</w:t>
            </w:r>
          </w:p>
          <w:p w14:paraId="6CEA159E"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Анализировать способы оформления научного текста.</w:t>
            </w:r>
          </w:p>
          <w:p w14:paraId="6B4C2EFB"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Правильно оформлять цитаты, ссылки, список используемой литературы в структуре научного текста</w:t>
            </w:r>
          </w:p>
        </w:tc>
        <w:tc>
          <w:tcPr>
            <w:tcW w:w="1559" w:type="dxa"/>
            <w:tcBorders>
              <w:top w:val="single" w:sz="4" w:space="0" w:color="000000"/>
              <w:left w:val="single" w:sz="4" w:space="0" w:color="000000"/>
              <w:bottom w:val="single" w:sz="4" w:space="0" w:color="000000"/>
              <w:right w:val="single" w:sz="4" w:space="0" w:color="auto"/>
            </w:tcBorders>
          </w:tcPr>
          <w:p w14:paraId="64B33244"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499C47E0"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11.01</w:t>
            </w:r>
          </w:p>
        </w:tc>
        <w:tc>
          <w:tcPr>
            <w:tcW w:w="1134" w:type="dxa"/>
            <w:tcBorders>
              <w:top w:val="single" w:sz="4" w:space="0" w:color="000000"/>
              <w:left w:val="single" w:sz="4" w:space="0" w:color="auto"/>
              <w:bottom w:val="single" w:sz="4" w:space="0" w:color="000000"/>
              <w:right w:val="single" w:sz="4" w:space="0" w:color="000000"/>
            </w:tcBorders>
          </w:tcPr>
          <w:p w14:paraId="0B7E28CE"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1235DD7D" w14:textId="77777777" w:rsidTr="00552EAB">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C0AEA0"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Противостояние речевой агрессии как актуальная проблема современной межличностной коммуникации (1 ч)</w:t>
            </w: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EF82E62"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Понятие речевой агрессии как нарушение экологии языка. Противостояние речевой агрессии как актуальная проблема современной межличностной коммуникации. Способы противостояния речевой агрессии</w:t>
            </w:r>
          </w:p>
        </w:tc>
        <w:tc>
          <w:tcPr>
            <w:tcW w:w="6095"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3218328E"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Характеризовать речевую агрессию как нарушение экологии языка; анализировать тексты, содержащие примеры речевого поведения человека в ситуации противостояния речевой агрессии</w:t>
            </w:r>
          </w:p>
        </w:tc>
        <w:tc>
          <w:tcPr>
            <w:tcW w:w="1559" w:type="dxa"/>
            <w:tcBorders>
              <w:top w:val="single" w:sz="4" w:space="0" w:color="000000"/>
              <w:left w:val="single" w:sz="4" w:space="0" w:color="000000"/>
              <w:bottom w:val="single" w:sz="4" w:space="0" w:color="000000"/>
              <w:right w:val="single" w:sz="4" w:space="0" w:color="auto"/>
            </w:tcBorders>
          </w:tcPr>
          <w:p w14:paraId="655839F7"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04B4A468"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18.01</w:t>
            </w:r>
          </w:p>
        </w:tc>
        <w:tc>
          <w:tcPr>
            <w:tcW w:w="1134" w:type="dxa"/>
            <w:tcBorders>
              <w:top w:val="single" w:sz="4" w:space="0" w:color="000000"/>
              <w:left w:val="single" w:sz="4" w:space="0" w:color="auto"/>
              <w:bottom w:val="single" w:sz="4" w:space="0" w:color="000000"/>
              <w:right w:val="single" w:sz="4" w:space="0" w:color="000000"/>
            </w:tcBorders>
          </w:tcPr>
          <w:p w14:paraId="2113DDEF"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6A9FAFBE" w14:textId="77777777" w:rsidTr="00552EAB">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77EB8B6"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 xml:space="preserve">Проверочная работа 2. Проектно-исследовательская деятельность </w:t>
            </w:r>
          </w:p>
          <w:p w14:paraId="1380EFB8"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(2 ч)</w:t>
            </w: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47911E7"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Представление проектов, результатов исследовательской работы</w:t>
            </w:r>
          </w:p>
        </w:tc>
        <w:tc>
          <w:tcPr>
            <w:tcW w:w="6095" w:type="dxa"/>
            <w:tcBorders>
              <w:top w:val="single" w:sz="4" w:space="0" w:color="000000"/>
              <w:left w:val="single" w:sz="4" w:space="0" w:color="000000"/>
              <w:bottom w:val="single" w:sz="4" w:space="0" w:color="000000"/>
              <w:right w:val="single" w:sz="4" w:space="0" w:color="auto"/>
            </w:tcBorders>
            <w:tcMar>
              <w:top w:w="113" w:type="dxa"/>
              <w:left w:w="113" w:type="dxa"/>
              <w:bottom w:w="113" w:type="dxa"/>
              <w:right w:w="113" w:type="dxa"/>
            </w:tcMar>
          </w:tcPr>
          <w:p w14:paraId="43B09D44"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spacing w:val="-2"/>
                <w:kern w:val="0"/>
                <w:sz w:val="18"/>
                <w:szCs w:val="18"/>
                <w:lang w:eastAsia="ru-RU"/>
                <w14:ligatures w14:val="none"/>
              </w:rPr>
            </w:pPr>
            <w:r w:rsidRPr="002E217B">
              <w:rPr>
                <w:rFonts w:ascii="TimesNewRomanPSMT" w:eastAsiaTheme="minorEastAsia" w:hAnsi="TimesNewRomanPSMT" w:cs="TimesNewRomanPSMT"/>
                <w:color w:val="000000"/>
                <w:spacing w:val="-2"/>
                <w:kern w:val="0"/>
                <w:sz w:val="18"/>
                <w:szCs w:val="18"/>
                <w:lang w:eastAsia="ru-RU"/>
                <w14:ligatures w14:val="none"/>
              </w:rPr>
              <w:t>Публично представлять результаты проведённого языкового анализа, выполненного лингвистического эксперимента, исследования, проекта;</w:t>
            </w:r>
          </w:p>
          <w:p w14:paraId="698E0514"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самостоятельно выбирать формат выступления с учётом цели презентации и особенностей аудитории</w:t>
            </w:r>
          </w:p>
        </w:tc>
        <w:tc>
          <w:tcPr>
            <w:tcW w:w="1559" w:type="dxa"/>
            <w:tcBorders>
              <w:top w:val="single" w:sz="4" w:space="0" w:color="000000"/>
              <w:left w:val="single" w:sz="4" w:space="0" w:color="000000"/>
              <w:bottom w:val="single" w:sz="4" w:space="0" w:color="000000"/>
              <w:right w:val="single" w:sz="4" w:space="0" w:color="auto"/>
            </w:tcBorders>
          </w:tcPr>
          <w:p w14:paraId="0865C622"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436EAF1D"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25.01</w:t>
            </w:r>
          </w:p>
          <w:p w14:paraId="0840BE2F"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1.02</w:t>
            </w:r>
          </w:p>
        </w:tc>
        <w:tc>
          <w:tcPr>
            <w:tcW w:w="1134" w:type="dxa"/>
            <w:tcBorders>
              <w:top w:val="single" w:sz="4" w:space="0" w:color="000000"/>
              <w:left w:val="single" w:sz="4" w:space="0" w:color="auto"/>
              <w:bottom w:val="single" w:sz="4" w:space="0" w:color="000000"/>
              <w:right w:val="single" w:sz="4" w:space="0" w:color="000000"/>
            </w:tcBorders>
          </w:tcPr>
          <w:p w14:paraId="36CCD1F7"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09EC50C0" w14:textId="77777777" w:rsidTr="00552EAB">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B260303" w14:textId="77777777" w:rsidR="002E217B" w:rsidRPr="002E217B" w:rsidRDefault="002E217B" w:rsidP="002E217B">
            <w:pPr>
              <w:widowControl w:val="0"/>
              <w:autoSpaceDE w:val="0"/>
              <w:autoSpaceDN w:val="0"/>
              <w:adjustRightInd w:val="0"/>
              <w:spacing w:after="0"/>
              <w:rPr>
                <w:rFonts w:eastAsiaTheme="minorEastAsia" w:cs="Times New Roman"/>
                <w:kern w:val="0"/>
                <w:sz w:val="24"/>
                <w:szCs w:val="24"/>
                <w:lang w:eastAsia="ru-RU"/>
                <w14:ligatures w14:val="none"/>
              </w:rPr>
            </w:pP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C4E4EA6" w14:textId="77777777" w:rsidR="002E217B" w:rsidRPr="002E217B" w:rsidRDefault="002E217B" w:rsidP="002E217B">
            <w:pPr>
              <w:widowControl w:val="0"/>
              <w:autoSpaceDE w:val="0"/>
              <w:autoSpaceDN w:val="0"/>
              <w:adjustRightInd w:val="0"/>
              <w:spacing w:after="0"/>
              <w:rPr>
                <w:rFonts w:eastAsiaTheme="minorEastAsia" w:cs="Times New Roman"/>
                <w:kern w:val="0"/>
                <w:sz w:val="24"/>
                <w:szCs w:val="24"/>
                <w:lang w:eastAsia="ru-RU"/>
                <w14:ligatures w14:val="none"/>
              </w:rPr>
            </w:pPr>
          </w:p>
        </w:tc>
        <w:tc>
          <w:tcPr>
            <w:tcW w:w="6095" w:type="dxa"/>
            <w:tcBorders>
              <w:top w:val="single" w:sz="4" w:space="0" w:color="000000"/>
              <w:left w:val="single" w:sz="4" w:space="0" w:color="000000"/>
              <w:bottom w:val="single" w:sz="4" w:space="0" w:color="000000"/>
              <w:right w:val="single" w:sz="4" w:space="0" w:color="auto"/>
            </w:tcBorders>
            <w:tcMar>
              <w:top w:w="113" w:type="dxa"/>
              <w:left w:w="113" w:type="dxa"/>
              <w:bottom w:w="113" w:type="dxa"/>
              <w:right w:w="113" w:type="dxa"/>
            </w:tcMar>
          </w:tcPr>
          <w:p w14:paraId="732C17DC"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и в соответствии с ним составлять устные и письменные тексты</w:t>
            </w:r>
          </w:p>
        </w:tc>
        <w:tc>
          <w:tcPr>
            <w:tcW w:w="1559" w:type="dxa"/>
            <w:tcBorders>
              <w:top w:val="single" w:sz="4" w:space="0" w:color="000000"/>
              <w:left w:val="single" w:sz="4" w:space="0" w:color="000000"/>
              <w:bottom w:val="single" w:sz="4" w:space="0" w:color="000000"/>
              <w:right w:val="single" w:sz="4" w:space="0" w:color="auto"/>
            </w:tcBorders>
          </w:tcPr>
          <w:p w14:paraId="7D9C3FCA"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6E4825BC"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60DC9927"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1A8923B2" w14:textId="77777777" w:rsidTr="00552EAB">
        <w:tc>
          <w:tcPr>
            <w:tcW w:w="12050" w:type="dxa"/>
            <w:gridSpan w:val="3"/>
            <w:tcBorders>
              <w:top w:val="single" w:sz="4" w:space="0" w:color="000000"/>
              <w:left w:val="single" w:sz="4" w:space="0" w:color="000000"/>
              <w:bottom w:val="single" w:sz="4" w:space="0" w:color="000000"/>
              <w:right w:val="single" w:sz="4" w:space="0" w:color="auto"/>
            </w:tcBorders>
            <w:tcMar>
              <w:top w:w="113" w:type="dxa"/>
              <w:left w:w="113" w:type="dxa"/>
              <w:bottom w:w="113" w:type="dxa"/>
              <w:right w:w="113" w:type="dxa"/>
            </w:tcMar>
          </w:tcPr>
          <w:p w14:paraId="49E29896" w14:textId="77777777" w:rsidR="002E217B" w:rsidRPr="002E217B" w:rsidRDefault="002E217B" w:rsidP="002E217B">
            <w:pPr>
              <w:widowControl w:val="0"/>
              <w:autoSpaceDE w:val="0"/>
              <w:autoSpaceDN w:val="0"/>
              <w:adjustRightInd w:val="0"/>
              <w:spacing w:after="0" w:line="200" w:lineRule="atLeast"/>
              <w:jc w:val="center"/>
              <w:textAlignment w:val="center"/>
              <w:rPr>
                <w:rFonts w:eastAsiaTheme="minorEastAsia" w:cs="Times New Roman"/>
                <w:b/>
                <w:bCs/>
                <w:color w:val="000000"/>
                <w:kern w:val="0"/>
                <w:sz w:val="18"/>
                <w:szCs w:val="18"/>
                <w:lang w:eastAsia="ru-RU"/>
                <w14:ligatures w14:val="none"/>
              </w:rPr>
            </w:pPr>
            <w:r w:rsidRPr="002E217B">
              <w:rPr>
                <w:rFonts w:eastAsiaTheme="minorEastAsia" w:cs="Times New Roman"/>
                <w:b/>
                <w:bCs/>
                <w:color w:val="000000"/>
                <w:kern w:val="0"/>
                <w:sz w:val="18"/>
                <w:szCs w:val="18"/>
                <w:lang w:eastAsia="ru-RU"/>
                <w14:ligatures w14:val="none"/>
              </w:rPr>
              <w:t xml:space="preserve">РЕЧЬ. РЕЧЕВАЯ ДЕЯТЕЛЬНОСТЬ. ТЕКСТ (12 ч) </w:t>
            </w:r>
          </w:p>
        </w:tc>
        <w:tc>
          <w:tcPr>
            <w:tcW w:w="1559" w:type="dxa"/>
            <w:tcBorders>
              <w:top w:val="single" w:sz="4" w:space="0" w:color="000000"/>
              <w:left w:val="single" w:sz="4" w:space="0" w:color="000000"/>
              <w:bottom w:val="single" w:sz="4" w:space="0" w:color="000000"/>
              <w:right w:val="single" w:sz="4" w:space="0" w:color="auto"/>
            </w:tcBorders>
          </w:tcPr>
          <w:p w14:paraId="15048D3C" w14:textId="77777777" w:rsidR="002E217B" w:rsidRPr="002E217B" w:rsidRDefault="002E217B" w:rsidP="002E217B">
            <w:pPr>
              <w:widowControl w:val="0"/>
              <w:autoSpaceDE w:val="0"/>
              <w:autoSpaceDN w:val="0"/>
              <w:adjustRightInd w:val="0"/>
              <w:spacing w:after="0" w:line="200" w:lineRule="atLeast"/>
              <w:jc w:val="center"/>
              <w:textAlignment w:val="center"/>
              <w:rPr>
                <w:rFonts w:eastAsiaTheme="minorEastAsia" w:cs="Times New Roman"/>
                <w:b/>
                <w:bCs/>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6AAAE8FF" w14:textId="77777777" w:rsidR="002E217B" w:rsidRPr="002E217B" w:rsidRDefault="002E217B" w:rsidP="002E217B">
            <w:pPr>
              <w:widowControl w:val="0"/>
              <w:autoSpaceDE w:val="0"/>
              <w:autoSpaceDN w:val="0"/>
              <w:adjustRightInd w:val="0"/>
              <w:spacing w:after="0" w:line="200" w:lineRule="atLeast"/>
              <w:jc w:val="center"/>
              <w:textAlignment w:val="center"/>
              <w:rPr>
                <w:rFonts w:eastAsiaTheme="minorEastAsia" w:cs="Times New Roman"/>
                <w:b/>
                <w:bCs/>
                <w:color w:val="000000"/>
                <w:kern w:val="0"/>
                <w:sz w:val="18"/>
                <w:szCs w:val="18"/>
                <w:lang w:eastAsia="ru-RU"/>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39B9734D" w14:textId="77777777" w:rsidR="002E217B" w:rsidRPr="002E217B" w:rsidRDefault="002E217B" w:rsidP="002E217B">
            <w:pPr>
              <w:widowControl w:val="0"/>
              <w:autoSpaceDE w:val="0"/>
              <w:autoSpaceDN w:val="0"/>
              <w:adjustRightInd w:val="0"/>
              <w:spacing w:after="0" w:line="200" w:lineRule="atLeast"/>
              <w:jc w:val="center"/>
              <w:textAlignment w:val="center"/>
              <w:rPr>
                <w:rFonts w:eastAsiaTheme="minorEastAsia" w:cs="Times New Roman"/>
                <w:b/>
                <w:bCs/>
                <w:color w:val="000000"/>
                <w:kern w:val="0"/>
                <w:sz w:val="18"/>
                <w:szCs w:val="18"/>
                <w:lang w:eastAsia="ru-RU"/>
                <w14:ligatures w14:val="none"/>
              </w:rPr>
            </w:pPr>
          </w:p>
        </w:tc>
      </w:tr>
      <w:tr w:rsidR="002E217B" w:rsidRPr="002E217B" w14:paraId="636CFDDA" w14:textId="77777777" w:rsidTr="00552EAB">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A2B2B86"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Прецедентный текст как средство культурной связи поколений (2 ч)</w:t>
            </w: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5316E94"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Прецедентные тексты, высказывания, ситуации, имена. Культурное пространство текста</w:t>
            </w:r>
          </w:p>
        </w:tc>
        <w:tc>
          <w:tcPr>
            <w:tcW w:w="6095" w:type="dxa"/>
            <w:tcBorders>
              <w:top w:val="single" w:sz="4" w:space="0" w:color="000000"/>
              <w:left w:val="single" w:sz="4" w:space="0" w:color="000000"/>
              <w:bottom w:val="single" w:sz="4" w:space="0" w:color="000000"/>
              <w:right w:val="single" w:sz="4" w:space="0" w:color="auto"/>
            </w:tcBorders>
            <w:tcMar>
              <w:top w:w="113" w:type="dxa"/>
              <w:left w:w="113" w:type="dxa"/>
              <w:bottom w:w="113" w:type="dxa"/>
              <w:right w:w="113" w:type="dxa"/>
            </w:tcMar>
          </w:tcPr>
          <w:p w14:paraId="546BCE66"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Распознавать прецедентные тексты, высказывания, ситуации, имена.</w:t>
            </w:r>
          </w:p>
          <w:p w14:paraId="46DA0675"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Характеризовать прецедентные тексты как средство культурной связи поколений, характеризовать место прецедентных текстов в культурном наследии.</w:t>
            </w:r>
          </w:p>
          <w:p w14:paraId="35368375"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Выявлять структурно-смысловые компоненты и анализировать языковые особенности художественных текстов; интерпретировать художественные тексты</w:t>
            </w:r>
          </w:p>
        </w:tc>
        <w:tc>
          <w:tcPr>
            <w:tcW w:w="1559" w:type="dxa"/>
            <w:tcBorders>
              <w:top w:val="single" w:sz="4" w:space="0" w:color="000000"/>
              <w:left w:val="single" w:sz="4" w:space="0" w:color="000000"/>
              <w:bottom w:val="single" w:sz="4" w:space="0" w:color="000000"/>
              <w:right w:val="single" w:sz="4" w:space="0" w:color="auto"/>
            </w:tcBorders>
          </w:tcPr>
          <w:p w14:paraId="075DE7E3" w14:textId="77777777" w:rsidR="002E217B" w:rsidRPr="002E217B" w:rsidRDefault="002E217B" w:rsidP="002E217B">
            <w:pPr>
              <w:spacing w:line="259" w:lineRule="auto"/>
              <w:rPr>
                <w:rFonts w:ascii="TimesNewRomanPSMT" w:eastAsiaTheme="minorEastAsia" w:hAnsi="TimesNewRomanPSMT" w:cs="TimesNewRomanPSMT"/>
                <w:color w:val="000000"/>
                <w:kern w:val="0"/>
                <w:sz w:val="18"/>
                <w:szCs w:val="18"/>
                <w:lang w:eastAsia="ru-RU"/>
                <w14:ligatures w14:val="none"/>
              </w:rPr>
            </w:pPr>
          </w:p>
          <w:p w14:paraId="3895B4C6"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6244EA71" w14:textId="77777777" w:rsidR="002E217B" w:rsidRPr="002E217B" w:rsidRDefault="002E217B" w:rsidP="002E217B">
            <w:pPr>
              <w:spacing w:line="259" w:lineRule="auto"/>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8.02</w:t>
            </w:r>
          </w:p>
          <w:p w14:paraId="08E2DB14"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01FB4292"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p w14:paraId="1F358646"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613FAFF4" w14:textId="77777777" w:rsidTr="00552EAB">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7537D8B"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lastRenderedPageBreak/>
              <w:t xml:space="preserve">Тексты сплошные </w:t>
            </w:r>
            <w:r w:rsidRPr="002E217B">
              <w:rPr>
                <w:rFonts w:ascii="TimesNewRomanPSMT" w:eastAsiaTheme="minorEastAsia" w:hAnsi="TimesNewRomanPSMT" w:cs="TimesNewRomanPSMT"/>
                <w:color w:val="000000"/>
                <w:kern w:val="0"/>
                <w:sz w:val="18"/>
                <w:szCs w:val="18"/>
                <w:lang w:eastAsia="ru-RU"/>
                <w14:ligatures w14:val="none"/>
              </w:rPr>
              <w:br/>
              <w:t>и несплошные (2 ч)</w:t>
            </w:r>
          </w:p>
        </w:tc>
        <w:tc>
          <w:tcPr>
            <w:tcW w:w="326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904262D"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Виды несплошных текстов. Роль иллюстративного материала в содержательном наполнении текста</w:t>
            </w:r>
          </w:p>
        </w:tc>
        <w:tc>
          <w:tcPr>
            <w:tcW w:w="6095" w:type="dxa"/>
            <w:tcBorders>
              <w:top w:val="single" w:sz="4" w:space="0" w:color="000000"/>
              <w:left w:val="single" w:sz="4" w:space="0" w:color="000000"/>
              <w:bottom w:val="single" w:sz="4" w:space="0" w:color="000000"/>
              <w:right w:val="single" w:sz="4" w:space="0" w:color="auto"/>
            </w:tcBorders>
            <w:tcMar>
              <w:top w:w="113" w:type="dxa"/>
              <w:left w:w="113" w:type="dxa"/>
              <w:bottom w:w="113" w:type="dxa"/>
              <w:right w:w="113" w:type="dxa"/>
            </w:tcMar>
          </w:tcPr>
          <w:p w14:paraId="7F39364E"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Характеризовать различия в представлении информации в сплошных и несплошных текстах.</w:t>
            </w:r>
          </w:p>
          <w:p w14:paraId="50E543BF"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Приводить соответствующие примеры сплошных и несплошных текстов и комментировать их.</w:t>
            </w:r>
          </w:p>
          <w:p w14:paraId="0664E882"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Анализировать тексты, содержащие разные способы представления информации.</w:t>
            </w:r>
          </w:p>
        </w:tc>
        <w:tc>
          <w:tcPr>
            <w:tcW w:w="1559" w:type="dxa"/>
            <w:tcBorders>
              <w:top w:val="single" w:sz="4" w:space="0" w:color="000000"/>
              <w:left w:val="single" w:sz="4" w:space="0" w:color="000000"/>
              <w:bottom w:val="single" w:sz="4" w:space="0" w:color="000000"/>
              <w:right w:val="single" w:sz="4" w:space="0" w:color="auto"/>
            </w:tcBorders>
          </w:tcPr>
          <w:p w14:paraId="683868D7"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Международный день родного языка</w:t>
            </w:r>
          </w:p>
        </w:tc>
        <w:tc>
          <w:tcPr>
            <w:tcW w:w="992" w:type="dxa"/>
            <w:tcBorders>
              <w:top w:val="single" w:sz="4" w:space="0" w:color="000000"/>
              <w:left w:val="single" w:sz="4" w:space="0" w:color="000000"/>
              <w:bottom w:val="single" w:sz="4" w:space="0" w:color="000000"/>
              <w:right w:val="single" w:sz="4" w:space="0" w:color="auto"/>
            </w:tcBorders>
          </w:tcPr>
          <w:p w14:paraId="571AE0FD"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15.02</w:t>
            </w:r>
          </w:p>
          <w:p w14:paraId="3D361E6E"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22.02</w:t>
            </w:r>
          </w:p>
        </w:tc>
        <w:tc>
          <w:tcPr>
            <w:tcW w:w="1134" w:type="dxa"/>
            <w:tcBorders>
              <w:top w:val="single" w:sz="4" w:space="0" w:color="000000"/>
              <w:left w:val="single" w:sz="4" w:space="0" w:color="auto"/>
              <w:bottom w:val="single" w:sz="4" w:space="0" w:color="000000"/>
              <w:right w:val="single" w:sz="4" w:space="0" w:color="000000"/>
            </w:tcBorders>
          </w:tcPr>
          <w:p w14:paraId="603A379A"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p w14:paraId="34740063"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76898526" w14:textId="77777777" w:rsidTr="00552EAB">
        <w:tc>
          <w:tcPr>
            <w:tcW w:w="2694"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634E033F" w14:textId="77777777" w:rsidR="002E217B" w:rsidRPr="002E217B" w:rsidRDefault="002E217B" w:rsidP="002E217B">
            <w:pPr>
              <w:widowControl w:val="0"/>
              <w:autoSpaceDE w:val="0"/>
              <w:autoSpaceDN w:val="0"/>
              <w:adjustRightInd w:val="0"/>
              <w:spacing w:after="0"/>
              <w:rPr>
                <w:rFonts w:eastAsiaTheme="minorEastAsia" w:cs="Times New Roman"/>
                <w:kern w:val="0"/>
                <w:sz w:val="24"/>
                <w:szCs w:val="24"/>
                <w:lang w:eastAsia="ru-RU"/>
                <w14:ligatures w14:val="none"/>
              </w:rPr>
            </w:pPr>
          </w:p>
        </w:tc>
        <w:tc>
          <w:tcPr>
            <w:tcW w:w="3261"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42DF7F66" w14:textId="77777777" w:rsidR="002E217B" w:rsidRPr="002E217B" w:rsidRDefault="002E217B" w:rsidP="002E217B">
            <w:pPr>
              <w:widowControl w:val="0"/>
              <w:autoSpaceDE w:val="0"/>
              <w:autoSpaceDN w:val="0"/>
              <w:adjustRightInd w:val="0"/>
              <w:spacing w:after="0"/>
              <w:rPr>
                <w:rFonts w:eastAsiaTheme="minorEastAsia" w:cs="Times New Roman"/>
                <w:kern w:val="0"/>
                <w:sz w:val="24"/>
                <w:szCs w:val="24"/>
                <w:lang w:eastAsia="ru-RU"/>
                <w14:ligatures w14:val="none"/>
              </w:rPr>
            </w:pPr>
          </w:p>
        </w:tc>
        <w:tc>
          <w:tcPr>
            <w:tcW w:w="6095" w:type="dxa"/>
            <w:tcBorders>
              <w:top w:val="single" w:sz="4" w:space="0" w:color="000000"/>
              <w:left w:val="single" w:sz="4" w:space="0" w:color="000000"/>
              <w:bottom w:val="single" w:sz="4" w:space="0" w:color="000000"/>
              <w:right w:val="single" w:sz="4" w:space="0" w:color="auto"/>
            </w:tcBorders>
            <w:tcMar>
              <w:top w:w="96" w:type="dxa"/>
              <w:left w:w="113" w:type="dxa"/>
              <w:bottom w:w="85" w:type="dxa"/>
              <w:right w:w="113" w:type="dxa"/>
            </w:tcMar>
          </w:tcPr>
          <w:p w14:paraId="13273B08"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Выявлять роль иллюстративного материала в содержательном наполнении несплошных текстов разных видов</w:t>
            </w:r>
          </w:p>
        </w:tc>
        <w:tc>
          <w:tcPr>
            <w:tcW w:w="1559" w:type="dxa"/>
            <w:tcBorders>
              <w:top w:val="single" w:sz="4" w:space="0" w:color="000000"/>
              <w:left w:val="single" w:sz="4" w:space="0" w:color="000000"/>
              <w:bottom w:val="single" w:sz="4" w:space="0" w:color="000000"/>
              <w:right w:val="single" w:sz="4" w:space="0" w:color="auto"/>
            </w:tcBorders>
          </w:tcPr>
          <w:p w14:paraId="6310669D"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073D8488"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5E1213AC"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0D0A88FE" w14:textId="77777777" w:rsidTr="00552EAB">
        <w:tc>
          <w:tcPr>
            <w:tcW w:w="2694"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14C5F094"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Коммуникативная грамотность. Приёмы работы с текстом публицистического стиля (2 ч)</w:t>
            </w:r>
          </w:p>
        </w:tc>
        <w:tc>
          <w:tcPr>
            <w:tcW w:w="3261"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08AB154B"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Приёмы работы с текстом публицистического стиля. Способы выражения оценочности, диалогичности в текстах публицистического стиля. Информационные ловушки</w:t>
            </w:r>
          </w:p>
        </w:tc>
        <w:tc>
          <w:tcPr>
            <w:tcW w:w="6095" w:type="dxa"/>
            <w:tcBorders>
              <w:top w:val="single" w:sz="4" w:space="0" w:color="000000"/>
              <w:left w:val="single" w:sz="4" w:space="0" w:color="000000"/>
              <w:bottom w:val="single" w:sz="4" w:space="0" w:color="000000"/>
              <w:right w:val="single" w:sz="4" w:space="0" w:color="auto"/>
            </w:tcBorders>
            <w:tcMar>
              <w:top w:w="96" w:type="dxa"/>
              <w:left w:w="113" w:type="dxa"/>
              <w:bottom w:w="85" w:type="dxa"/>
              <w:right w:w="113" w:type="dxa"/>
            </w:tcMar>
          </w:tcPr>
          <w:p w14:paraId="265C8237"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spacing w:val="-5"/>
                <w:kern w:val="0"/>
                <w:sz w:val="18"/>
                <w:szCs w:val="18"/>
                <w:lang w:eastAsia="ru-RU"/>
                <w14:ligatures w14:val="none"/>
              </w:rPr>
            </w:pPr>
            <w:r w:rsidRPr="002E217B">
              <w:rPr>
                <w:rFonts w:ascii="TimesNewRomanPSMT" w:eastAsiaTheme="minorEastAsia" w:hAnsi="TimesNewRomanPSMT" w:cs="TimesNewRomanPSMT"/>
                <w:color w:val="000000"/>
                <w:spacing w:val="-5"/>
                <w:kern w:val="0"/>
                <w:sz w:val="18"/>
                <w:szCs w:val="18"/>
                <w:lang w:eastAsia="ru-RU"/>
                <w14:ligatures w14:val="none"/>
              </w:rPr>
              <w:t>Владеть приёмами работы с текстами публицистического стиля; характеризовать способы выражения оценочности, диалогичности в текстах публицистического стиля; приводить соответствующие примеры и комментировать их.</w:t>
            </w:r>
          </w:p>
          <w:p w14:paraId="45FC32A6"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Выявлять структурно-смысловые компоненты и анализировать языковые особенности публицистических текстов.</w:t>
            </w:r>
          </w:p>
          <w:p w14:paraId="772FECC2"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Распознавать информационные ловушки.</w:t>
            </w:r>
          </w:p>
          <w:p w14:paraId="049AC23F"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Создавать тексты публицистических жанров (в рамках изученного)</w:t>
            </w:r>
          </w:p>
        </w:tc>
        <w:tc>
          <w:tcPr>
            <w:tcW w:w="1559" w:type="dxa"/>
            <w:tcBorders>
              <w:top w:val="single" w:sz="4" w:space="0" w:color="000000"/>
              <w:left w:val="single" w:sz="4" w:space="0" w:color="000000"/>
              <w:bottom w:val="single" w:sz="4" w:space="0" w:color="000000"/>
              <w:right w:val="single" w:sz="4" w:space="0" w:color="auto"/>
            </w:tcBorders>
          </w:tcPr>
          <w:p w14:paraId="401A906D"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Международный женский день</w:t>
            </w:r>
          </w:p>
        </w:tc>
        <w:tc>
          <w:tcPr>
            <w:tcW w:w="992" w:type="dxa"/>
            <w:tcBorders>
              <w:top w:val="single" w:sz="4" w:space="0" w:color="000000"/>
              <w:left w:val="single" w:sz="4" w:space="0" w:color="000000"/>
              <w:bottom w:val="single" w:sz="4" w:space="0" w:color="000000"/>
              <w:right w:val="single" w:sz="4" w:space="0" w:color="auto"/>
            </w:tcBorders>
          </w:tcPr>
          <w:p w14:paraId="56237F83"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29.02</w:t>
            </w:r>
          </w:p>
          <w:p w14:paraId="2ADF9D3B"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7.03</w:t>
            </w:r>
          </w:p>
        </w:tc>
        <w:tc>
          <w:tcPr>
            <w:tcW w:w="1134" w:type="dxa"/>
            <w:tcBorders>
              <w:top w:val="single" w:sz="4" w:space="0" w:color="000000"/>
              <w:left w:val="single" w:sz="4" w:space="0" w:color="auto"/>
              <w:bottom w:val="single" w:sz="4" w:space="0" w:color="000000"/>
              <w:right w:val="single" w:sz="4" w:space="0" w:color="000000"/>
            </w:tcBorders>
          </w:tcPr>
          <w:p w14:paraId="5F9FB5B3"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31902B83" w14:textId="77777777" w:rsidTr="00552EAB">
        <w:tc>
          <w:tcPr>
            <w:tcW w:w="2694"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68364081"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Тексты инструктивного типа  (1 ч)</w:t>
            </w:r>
          </w:p>
        </w:tc>
        <w:tc>
          <w:tcPr>
            <w:tcW w:w="3261"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0455729A"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Назначение текстов инструктивного типа. Инструкции вербальные и невербальные</w:t>
            </w:r>
          </w:p>
        </w:tc>
        <w:tc>
          <w:tcPr>
            <w:tcW w:w="6095" w:type="dxa"/>
            <w:tcBorders>
              <w:top w:val="single" w:sz="4" w:space="0" w:color="000000"/>
              <w:left w:val="single" w:sz="4" w:space="0" w:color="000000"/>
              <w:bottom w:val="single" w:sz="4" w:space="0" w:color="000000"/>
              <w:right w:val="single" w:sz="4" w:space="0" w:color="auto"/>
            </w:tcBorders>
            <w:tcMar>
              <w:top w:w="96" w:type="dxa"/>
              <w:left w:w="113" w:type="dxa"/>
              <w:bottom w:w="85" w:type="dxa"/>
              <w:right w:w="113" w:type="dxa"/>
            </w:tcMar>
          </w:tcPr>
          <w:p w14:paraId="5D1A3A56"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Распознавать тексты инструктивного типа, характеризовать их с точки зрения назначения.</w:t>
            </w:r>
          </w:p>
          <w:p w14:paraId="523CDE84"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Осуществлять информационную переработку вербальных и невербальных инструкций.</w:t>
            </w:r>
          </w:p>
          <w:p w14:paraId="04314FAA"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Использовать инструкции для решения различных учебных и практических жизненных задач.</w:t>
            </w:r>
          </w:p>
          <w:p w14:paraId="72C9DAD6"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Составлять инструкции, определяющие условия и порядок осуществления действий</w:t>
            </w:r>
          </w:p>
        </w:tc>
        <w:tc>
          <w:tcPr>
            <w:tcW w:w="1559" w:type="dxa"/>
            <w:tcBorders>
              <w:top w:val="single" w:sz="4" w:space="0" w:color="000000"/>
              <w:left w:val="single" w:sz="4" w:space="0" w:color="000000"/>
              <w:bottom w:val="single" w:sz="4" w:space="0" w:color="000000"/>
              <w:right w:val="single" w:sz="4" w:space="0" w:color="auto"/>
            </w:tcBorders>
          </w:tcPr>
          <w:p w14:paraId="44DD38C8"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75D82001"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14.03</w:t>
            </w:r>
          </w:p>
        </w:tc>
        <w:tc>
          <w:tcPr>
            <w:tcW w:w="1134" w:type="dxa"/>
            <w:tcBorders>
              <w:top w:val="single" w:sz="4" w:space="0" w:color="000000"/>
              <w:left w:val="single" w:sz="4" w:space="0" w:color="auto"/>
              <w:bottom w:val="single" w:sz="4" w:space="0" w:color="000000"/>
              <w:right w:val="single" w:sz="4" w:space="0" w:color="000000"/>
            </w:tcBorders>
          </w:tcPr>
          <w:p w14:paraId="7F50ADE9"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p w14:paraId="552CC50B"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2C5F5EA8" w14:textId="77777777" w:rsidTr="00552EAB">
        <w:tc>
          <w:tcPr>
            <w:tcW w:w="2694" w:type="dxa"/>
            <w:tcBorders>
              <w:top w:val="single" w:sz="4" w:space="0" w:color="000000"/>
              <w:left w:val="single" w:sz="4" w:space="0" w:color="000000"/>
              <w:bottom w:val="single" w:sz="4" w:space="0" w:color="000000"/>
              <w:right w:val="single" w:sz="4" w:space="0" w:color="000000"/>
            </w:tcBorders>
            <w:tcMar>
              <w:top w:w="85" w:type="dxa"/>
              <w:left w:w="113" w:type="dxa"/>
              <w:bottom w:w="85" w:type="dxa"/>
              <w:right w:w="113" w:type="dxa"/>
            </w:tcMar>
          </w:tcPr>
          <w:p w14:paraId="02E20561"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 xml:space="preserve">Основные жанры интернет-коммуникации </w:t>
            </w:r>
          </w:p>
          <w:p w14:paraId="33F503F9"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(1 ч)</w:t>
            </w:r>
          </w:p>
        </w:tc>
        <w:tc>
          <w:tcPr>
            <w:tcW w:w="3261" w:type="dxa"/>
            <w:tcBorders>
              <w:top w:val="single" w:sz="4" w:space="0" w:color="000000"/>
              <w:left w:val="single" w:sz="4" w:space="0" w:color="000000"/>
              <w:bottom w:val="single" w:sz="4" w:space="0" w:color="000000"/>
              <w:right w:val="single" w:sz="4" w:space="0" w:color="000000"/>
            </w:tcBorders>
            <w:tcMar>
              <w:top w:w="85" w:type="dxa"/>
              <w:left w:w="113" w:type="dxa"/>
              <w:bottom w:w="85" w:type="dxa"/>
              <w:right w:w="113" w:type="dxa"/>
            </w:tcMar>
          </w:tcPr>
          <w:p w14:paraId="59A647F7"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Блогосфера. Средства создания коммуникативного комфорта и языковая игра</w:t>
            </w:r>
          </w:p>
        </w:tc>
        <w:tc>
          <w:tcPr>
            <w:tcW w:w="6095" w:type="dxa"/>
            <w:tcBorders>
              <w:top w:val="single" w:sz="4" w:space="0" w:color="000000"/>
              <w:left w:val="single" w:sz="4" w:space="0" w:color="000000"/>
              <w:bottom w:val="single" w:sz="4" w:space="0" w:color="000000"/>
              <w:right w:val="single" w:sz="4" w:space="0" w:color="auto"/>
            </w:tcBorders>
            <w:tcMar>
              <w:top w:w="85" w:type="dxa"/>
              <w:left w:w="113" w:type="dxa"/>
              <w:bottom w:w="85" w:type="dxa"/>
              <w:right w:w="113" w:type="dxa"/>
            </w:tcMar>
          </w:tcPr>
          <w:p w14:paraId="5B23BDC6"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Различать основные жанры интернет-коммуникации.</w:t>
            </w:r>
          </w:p>
          <w:p w14:paraId="0534361E"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Характеризовать тексты разных жанров интернет-коммуникации.</w:t>
            </w:r>
          </w:p>
          <w:p w14:paraId="3F0CC091"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Владеть средствами создания коммуникативного комфорта</w:t>
            </w:r>
          </w:p>
        </w:tc>
        <w:tc>
          <w:tcPr>
            <w:tcW w:w="1559" w:type="dxa"/>
            <w:tcBorders>
              <w:top w:val="single" w:sz="4" w:space="0" w:color="000000"/>
              <w:left w:val="single" w:sz="4" w:space="0" w:color="000000"/>
              <w:bottom w:val="single" w:sz="4" w:space="0" w:color="000000"/>
              <w:right w:val="single" w:sz="4" w:space="0" w:color="auto"/>
            </w:tcBorders>
          </w:tcPr>
          <w:p w14:paraId="67443FD5" w14:textId="77777777" w:rsidR="002E217B" w:rsidRPr="002E217B" w:rsidRDefault="002E217B" w:rsidP="002E217B">
            <w:pPr>
              <w:spacing w:line="259" w:lineRule="auto"/>
              <w:rPr>
                <w:rFonts w:ascii="TimesNewRomanPSMT" w:eastAsiaTheme="minorEastAsia" w:hAnsi="TimesNewRomanPSMT" w:cs="TimesNewRomanPSMT"/>
                <w:color w:val="000000"/>
                <w:kern w:val="0"/>
                <w:sz w:val="18"/>
                <w:szCs w:val="18"/>
                <w:lang w:eastAsia="ru-RU"/>
                <w14:ligatures w14:val="none"/>
              </w:rPr>
            </w:pPr>
          </w:p>
          <w:p w14:paraId="4051C152"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1B7232B2" w14:textId="77777777" w:rsidR="002E217B" w:rsidRPr="002E217B" w:rsidRDefault="002E217B" w:rsidP="002E217B">
            <w:pPr>
              <w:spacing w:line="259" w:lineRule="auto"/>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4.04</w:t>
            </w:r>
          </w:p>
          <w:p w14:paraId="070F8A38"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7A36389E"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p w14:paraId="0D270109"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67284768" w14:textId="77777777" w:rsidTr="00552EAB">
        <w:tc>
          <w:tcPr>
            <w:tcW w:w="2694" w:type="dxa"/>
            <w:tcBorders>
              <w:top w:val="single" w:sz="4" w:space="0" w:color="000000"/>
              <w:left w:val="single" w:sz="4" w:space="0" w:color="000000"/>
              <w:bottom w:val="single" w:sz="4" w:space="0" w:color="000000"/>
              <w:right w:val="single" w:sz="4" w:space="0" w:color="000000"/>
            </w:tcBorders>
            <w:tcMar>
              <w:top w:w="85" w:type="dxa"/>
              <w:left w:w="113" w:type="dxa"/>
              <w:bottom w:w="85" w:type="dxa"/>
              <w:right w:w="113" w:type="dxa"/>
            </w:tcMar>
          </w:tcPr>
          <w:p w14:paraId="61BF2932"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Традиции и новаторство в художественных текстах (2 ч)</w:t>
            </w:r>
          </w:p>
        </w:tc>
        <w:tc>
          <w:tcPr>
            <w:tcW w:w="3261" w:type="dxa"/>
            <w:tcBorders>
              <w:top w:val="single" w:sz="4" w:space="0" w:color="000000"/>
              <w:left w:val="single" w:sz="4" w:space="0" w:color="000000"/>
              <w:bottom w:val="single" w:sz="4" w:space="0" w:color="000000"/>
              <w:right w:val="single" w:sz="4" w:space="0" w:color="000000"/>
            </w:tcBorders>
            <w:tcMar>
              <w:top w:w="85" w:type="dxa"/>
              <w:left w:w="113" w:type="dxa"/>
              <w:bottom w:w="85" w:type="dxa"/>
              <w:right w:w="113" w:type="dxa"/>
            </w:tcMar>
          </w:tcPr>
          <w:p w14:paraId="7D9C5F04"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Стилизация. Сетевые жанры</w:t>
            </w:r>
          </w:p>
        </w:tc>
        <w:tc>
          <w:tcPr>
            <w:tcW w:w="6095" w:type="dxa"/>
            <w:tcBorders>
              <w:top w:val="single" w:sz="4" w:space="0" w:color="000000"/>
              <w:left w:val="single" w:sz="4" w:space="0" w:color="000000"/>
              <w:bottom w:val="single" w:sz="4" w:space="0" w:color="000000"/>
              <w:right w:val="single" w:sz="4" w:space="0" w:color="auto"/>
            </w:tcBorders>
            <w:tcMar>
              <w:top w:w="85" w:type="dxa"/>
              <w:left w:w="113" w:type="dxa"/>
              <w:bottom w:w="85" w:type="dxa"/>
              <w:right w:w="113" w:type="dxa"/>
            </w:tcMar>
          </w:tcPr>
          <w:p w14:paraId="72F62652"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Характеризовать традиции и новаторство в художественных текстах; приводить соответствующие примеры и комментировать их.</w:t>
            </w:r>
          </w:p>
          <w:p w14:paraId="6828FA05"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Распознавать стилизацию; комментировать отступления от языковых норм в языковой игре</w:t>
            </w:r>
          </w:p>
        </w:tc>
        <w:tc>
          <w:tcPr>
            <w:tcW w:w="1559" w:type="dxa"/>
            <w:tcBorders>
              <w:top w:val="single" w:sz="4" w:space="0" w:color="000000"/>
              <w:left w:val="single" w:sz="4" w:space="0" w:color="000000"/>
              <w:bottom w:val="single" w:sz="4" w:space="0" w:color="000000"/>
              <w:right w:val="single" w:sz="4" w:space="0" w:color="auto"/>
            </w:tcBorders>
          </w:tcPr>
          <w:p w14:paraId="070C70C1"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p>
          <w:p w14:paraId="034E54EA"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p>
          <w:p w14:paraId="6F1C3C58"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p>
          <w:p w14:paraId="2943E3AC"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p>
        </w:tc>
        <w:tc>
          <w:tcPr>
            <w:tcW w:w="992" w:type="dxa"/>
            <w:tcBorders>
              <w:top w:val="single" w:sz="4" w:space="0" w:color="000000"/>
              <w:left w:val="single" w:sz="4" w:space="0" w:color="000000"/>
              <w:bottom w:val="single" w:sz="4" w:space="0" w:color="000000"/>
              <w:right w:val="single" w:sz="4" w:space="0" w:color="auto"/>
            </w:tcBorders>
          </w:tcPr>
          <w:p w14:paraId="2C821706"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11.04</w:t>
            </w:r>
          </w:p>
          <w:p w14:paraId="15BA1D58"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18.04</w:t>
            </w:r>
          </w:p>
        </w:tc>
        <w:tc>
          <w:tcPr>
            <w:tcW w:w="1134" w:type="dxa"/>
            <w:tcBorders>
              <w:top w:val="single" w:sz="4" w:space="0" w:color="000000"/>
              <w:left w:val="single" w:sz="4" w:space="0" w:color="auto"/>
              <w:bottom w:val="single" w:sz="4" w:space="0" w:color="000000"/>
              <w:right w:val="single" w:sz="4" w:space="0" w:color="000000"/>
            </w:tcBorders>
          </w:tcPr>
          <w:p w14:paraId="20047C7B"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r w:rsidR="002E217B" w:rsidRPr="002E217B" w14:paraId="28C6CED6" w14:textId="77777777" w:rsidTr="00552EAB">
        <w:tc>
          <w:tcPr>
            <w:tcW w:w="2694" w:type="dxa"/>
            <w:tcBorders>
              <w:top w:val="single" w:sz="4" w:space="0" w:color="000000"/>
              <w:left w:val="single" w:sz="4" w:space="0" w:color="000000"/>
              <w:bottom w:val="single" w:sz="4" w:space="0" w:color="000000"/>
              <w:right w:val="single" w:sz="4" w:space="0" w:color="000000"/>
            </w:tcBorders>
            <w:tcMar>
              <w:top w:w="85" w:type="dxa"/>
              <w:left w:w="113" w:type="dxa"/>
              <w:bottom w:w="85" w:type="dxa"/>
              <w:right w:w="113" w:type="dxa"/>
            </w:tcMar>
          </w:tcPr>
          <w:p w14:paraId="0F4860FD"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 xml:space="preserve">Проверочная работа 3. </w:t>
            </w:r>
            <w:r w:rsidRPr="002E217B">
              <w:rPr>
                <w:rFonts w:ascii="TimesNewRomanPSMT" w:eastAsiaTheme="minorEastAsia" w:hAnsi="TimesNewRomanPSMT" w:cs="TimesNewRomanPSMT"/>
                <w:color w:val="000000"/>
                <w:kern w:val="0"/>
                <w:sz w:val="18"/>
                <w:szCs w:val="18"/>
                <w:lang w:eastAsia="ru-RU"/>
                <w14:ligatures w14:val="none"/>
              </w:rPr>
              <w:lastRenderedPageBreak/>
              <w:t xml:space="preserve">Проектно-исследовательская деятельность </w:t>
            </w:r>
          </w:p>
          <w:p w14:paraId="66BD7537"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(2 ч)</w:t>
            </w:r>
          </w:p>
        </w:tc>
        <w:tc>
          <w:tcPr>
            <w:tcW w:w="3261" w:type="dxa"/>
            <w:tcBorders>
              <w:top w:val="single" w:sz="4" w:space="0" w:color="000000"/>
              <w:left w:val="single" w:sz="4" w:space="0" w:color="000000"/>
              <w:bottom w:val="single" w:sz="4" w:space="0" w:color="000000"/>
              <w:right w:val="single" w:sz="4" w:space="0" w:color="000000"/>
            </w:tcBorders>
            <w:tcMar>
              <w:top w:w="85" w:type="dxa"/>
              <w:left w:w="113" w:type="dxa"/>
              <w:bottom w:w="85" w:type="dxa"/>
              <w:right w:w="113" w:type="dxa"/>
            </w:tcMar>
          </w:tcPr>
          <w:p w14:paraId="0D46BEBD"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lastRenderedPageBreak/>
              <w:t xml:space="preserve">Представление проектов, результатов </w:t>
            </w:r>
            <w:r w:rsidRPr="002E217B">
              <w:rPr>
                <w:rFonts w:ascii="TimesNewRomanPSMT" w:eastAsiaTheme="minorEastAsia" w:hAnsi="TimesNewRomanPSMT" w:cs="TimesNewRomanPSMT"/>
                <w:color w:val="000000"/>
                <w:kern w:val="0"/>
                <w:sz w:val="18"/>
                <w:szCs w:val="18"/>
                <w:lang w:eastAsia="ru-RU"/>
                <w14:ligatures w14:val="none"/>
              </w:rPr>
              <w:lastRenderedPageBreak/>
              <w:t>исследовательской работы</w:t>
            </w:r>
          </w:p>
        </w:tc>
        <w:tc>
          <w:tcPr>
            <w:tcW w:w="6095" w:type="dxa"/>
            <w:tcBorders>
              <w:top w:val="single" w:sz="4" w:space="0" w:color="000000"/>
              <w:left w:val="single" w:sz="4" w:space="0" w:color="000000"/>
              <w:bottom w:val="single" w:sz="4" w:space="0" w:color="000000"/>
              <w:right w:val="single" w:sz="4" w:space="0" w:color="auto"/>
            </w:tcBorders>
            <w:tcMar>
              <w:top w:w="85" w:type="dxa"/>
              <w:left w:w="113" w:type="dxa"/>
              <w:bottom w:w="85" w:type="dxa"/>
              <w:right w:w="113" w:type="dxa"/>
            </w:tcMar>
          </w:tcPr>
          <w:p w14:paraId="6E100085"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spacing w:val="-2"/>
                <w:kern w:val="0"/>
                <w:sz w:val="18"/>
                <w:szCs w:val="18"/>
                <w:lang w:eastAsia="ru-RU"/>
                <w14:ligatures w14:val="none"/>
              </w:rPr>
            </w:pPr>
            <w:r w:rsidRPr="002E217B">
              <w:rPr>
                <w:rFonts w:ascii="TimesNewRomanPSMT" w:eastAsiaTheme="minorEastAsia" w:hAnsi="TimesNewRomanPSMT" w:cs="TimesNewRomanPSMT"/>
                <w:color w:val="000000"/>
                <w:spacing w:val="-2"/>
                <w:kern w:val="0"/>
                <w:sz w:val="18"/>
                <w:szCs w:val="18"/>
                <w:lang w:eastAsia="ru-RU"/>
                <w14:ligatures w14:val="none"/>
              </w:rPr>
              <w:lastRenderedPageBreak/>
              <w:t xml:space="preserve">Публично представлять результаты проведённого языкового анализа, </w:t>
            </w:r>
            <w:r w:rsidRPr="002E217B">
              <w:rPr>
                <w:rFonts w:ascii="TimesNewRomanPSMT" w:eastAsiaTheme="minorEastAsia" w:hAnsi="TimesNewRomanPSMT" w:cs="TimesNewRomanPSMT"/>
                <w:color w:val="000000"/>
                <w:spacing w:val="-2"/>
                <w:kern w:val="0"/>
                <w:sz w:val="18"/>
                <w:szCs w:val="18"/>
                <w:lang w:eastAsia="ru-RU"/>
                <w14:ligatures w14:val="none"/>
              </w:rPr>
              <w:lastRenderedPageBreak/>
              <w:t>выполненного лингвистического эксперимента, исследования, проекта;</w:t>
            </w:r>
          </w:p>
          <w:p w14:paraId="76F0E06E"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r w:rsidRPr="002E217B">
              <w:rPr>
                <w:rFonts w:ascii="TimesNewRomanPSMT" w:eastAsiaTheme="minorEastAsia" w:hAnsi="TimesNewRomanPSMT" w:cs="TimesNewRomanPSMT"/>
                <w:color w:val="000000"/>
                <w:kern w:val="0"/>
                <w:sz w:val="18"/>
                <w:szCs w:val="18"/>
                <w:lang w:eastAsia="ru-RU"/>
                <w14:ligatures w14:val="none"/>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w:t>
            </w:r>
          </w:p>
        </w:tc>
        <w:tc>
          <w:tcPr>
            <w:tcW w:w="1559" w:type="dxa"/>
            <w:tcBorders>
              <w:top w:val="single" w:sz="4" w:space="0" w:color="000000"/>
              <w:left w:val="single" w:sz="4" w:space="0" w:color="000000"/>
              <w:bottom w:val="single" w:sz="4" w:space="0" w:color="000000"/>
              <w:right w:val="single" w:sz="4" w:space="0" w:color="auto"/>
            </w:tcBorders>
          </w:tcPr>
          <w:p w14:paraId="11DECE61"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p>
          <w:p w14:paraId="2BA020CD"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lastRenderedPageBreak/>
              <w:t xml:space="preserve">День славянской письменности и культуры </w:t>
            </w:r>
          </w:p>
        </w:tc>
        <w:tc>
          <w:tcPr>
            <w:tcW w:w="992" w:type="dxa"/>
            <w:tcBorders>
              <w:top w:val="single" w:sz="4" w:space="0" w:color="000000"/>
              <w:left w:val="single" w:sz="4" w:space="0" w:color="000000"/>
              <w:bottom w:val="single" w:sz="4" w:space="0" w:color="000000"/>
              <w:right w:val="single" w:sz="4" w:space="0" w:color="auto"/>
            </w:tcBorders>
          </w:tcPr>
          <w:p w14:paraId="39172FD7"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lastRenderedPageBreak/>
              <w:t>25.04</w:t>
            </w:r>
          </w:p>
          <w:p w14:paraId="49931D00"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lastRenderedPageBreak/>
              <w:t>16.05</w:t>
            </w:r>
          </w:p>
          <w:p w14:paraId="2BCC774C" w14:textId="77777777" w:rsidR="002E217B" w:rsidRPr="002E217B" w:rsidRDefault="002E217B" w:rsidP="002E217B">
            <w:pPr>
              <w:widowControl w:val="0"/>
              <w:autoSpaceDE w:val="0"/>
              <w:autoSpaceDN w:val="0"/>
              <w:adjustRightInd w:val="0"/>
              <w:spacing w:after="0" w:line="200" w:lineRule="atLeast"/>
              <w:textAlignment w:val="center"/>
              <w:rPr>
                <w:rFonts w:asciiTheme="minorHAnsi" w:eastAsiaTheme="minorEastAsia" w:hAnsiTheme="minorHAnsi" w:cs="TimesNewRomanPSMT"/>
                <w:color w:val="000000"/>
                <w:kern w:val="0"/>
                <w:sz w:val="18"/>
                <w:szCs w:val="18"/>
                <w:lang w:eastAsia="ru-RU"/>
                <w14:ligatures w14:val="none"/>
              </w:rPr>
            </w:pPr>
            <w:r w:rsidRPr="002E217B">
              <w:rPr>
                <w:rFonts w:asciiTheme="minorHAnsi" w:eastAsiaTheme="minorEastAsia" w:hAnsiTheme="minorHAnsi" w:cs="TimesNewRomanPSMT"/>
                <w:color w:val="000000"/>
                <w:kern w:val="0"/>
                <w:sz w:val="18"/>
                <w:szCs w:val="18"/>
                <w:lang w:eastAsia="ru-RU"/>
                <w14:ligatures w14:val="none"/>
              </w:rPr>
              <w:t>23.05</w:t>
            </w:r>
          </w:p>
        </w:tc>
        <w:tc>
          <w:tcPr>
            <w:tcW w:w="1134" w:type="dxa"/>
            <w:tcBorders>
              <w:top w:val="single" w:sz="4" w:space="0" w:color="000000"/>
              <w:left w:val="single" w:sz="4" w:space="0" w:color="auto"/>
              <w:bottom w:val="single" w:sz="4" w:space="0" w:color="000000"/>
              <w:right w:val="single" w:sz="4" w:space="0" w:color="000000"/>
            </w:tcBorders>
          </w:tcPr>
          <w:p w14:paraId="5E096078" w14:textId="77777777" w:rsidR="002E217B" w:rsidRPr="002E217B" w:rsidRDefault="002E217B" w:rsidP="002E217B">
            <w:pPr>
              <w:widowControl w:val="0"/>
              <w:autoSpaceDE w:val="0"/>
              <w:autoSpaceDN w:val="0"/>
              <w:adjustRightInd w:val="0"/>
              <w:spacing w:after="0" w:line="200" w:lineRule="atLeast"/>
              <w:textAlignment w:val="center"/>
              <w:rPr>
                <w:rFonts w:ascii="TimesNewRomanPSMT" w:eastAsiaTheme="minorEastAsia" w:hAnsi="TimesNewRomanPSMT" w:cs="TimesNewRomanPSMT"/>
                <w:color w:val="000000"/>
                <w:kern w:val="0"/>
                <w:sz w:val="18"/>
                <w:szCs w:val="18"/>
                <w:lang w:eastAsia="ru-RU"/>
                <w14:ligatures w14:val="none"/>
              </w:rPr>
            </w:pPr>
          </w:p>
        </w:tc>
      </w:tr>
    </w:tbl>
    <w:p w14:paraId="6DF9A927"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p>
    <w:p w14:paraId="1DDB2CF7"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heme="minorHAnsi" w:eastAsiaTheme="minorEastAsia" w:hAnsiTheme="minorHAnsi" w:cs="TimesNewRomanPSMT"/>
          <w:color w:val="000000"/>
          <w:kern w:val="0"/>
          <w:sz w:val="20"/>
          <w:szCs w:val="20"/>
          <w:lang w:eastAsia="ru-RU"/>
          <w14:ligatures w14:val="none"/>
        </w:rPr>
      </w:pPr>
    </w:p>
    <w:p w14:paraId="7C58B381"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heme="minorHAnsi" w:eastAsiaTheme="minorEastAsia" w:hAnsiTheme="minorHAnsi" w:cs="TimesNewRomanPSMT"/>
          <w:color w:val="000000"/>
          <w:kern w:val="0"/>
          <w:sz w:val="20"/>
          <w:szCs w:val="20"/>
          <w:lang w:eastAsia="ru-RU"/>
          <w14:ligatures w14:val="none"/>
        </w:rPr>
      </w:pPr>
    </w:p>
    <w:p w14:paraId="71EB4968"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heme="minorHAnsi" w:eastAsiaTheme="minorEastAsia" w:hAnsiTheme="minorHAnsi" w:cs="TimesNewRomanPSMT"/>
          <w:color w:val="000000"/>
          <w:kern w:val="0"/>
          <w:sz w:val="20"/>
          <w:szCs w:val="20"/>
          <w:lang w:eastAsia="ru-RU"/>
          <w14:ligatures w14:val="none"/>
        </w:rPr>
      </w:pPr>
    </w:p>
    <w:p w14:paraId="6A6C0A33"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heme="minorHAnsi" w:eastAsiaTheme="minorEastAsia" w:hAnsiTheme="minorHAnsi" w:cs="TimesNewRomanPSMT"/>
          <w:color w:val="000000"/>
          <w:kern w:val="0"/>
          <w:sz w:val="20"/>
          <w:szCs w:val="20"/>
          <w:lang w:eastAsia="ru-RU"/>
          <w14:ligatures w14:val="none"/>
        </w:rPr>
      </w:pPr>
    </w:p>
    <w:p w14:paraId="4DD02443" w14:textId="77777777" w:rsidR="002E217B" w:rsidRPr="002E217B" w:rsidRDefault="002E217B" w:rsidP="002E217B">
      <w:pPr>
        <w:widowControl w:val="0"/>
        <w:autoSpaceDE w:val="0"/>
        <w:autoSpaceDN w:val="0"/>
        <w:adjustRightInd w:val="0"/>
        <w:spacing w:after="0" w:line="240" w:lineRule="atLeast"/>
        <w:ind w:firstLine="227"/>
        <w:jc w:val="both"/>
        <w:textAlignment w:val="center"/>
        <w:rPr>
          <w:rFonts w:asciiTheme="minorHAnsi" w:eastAsiaTheme="minorEastAsia" w:hAnsiTheme="minorHAnsi" w:cs="TimesNewRomanPSMT"/>
          <w:color w:val="000000"/>
          <w:kern w:val="0"/>
          <w:sz w:val="20"/>
          <w:szCs w:val="20"/>
          <w:lang w:eastAsia="ru-RU"/>
          <w14:ligatures w14:val="none"/>
        </w:rPr>
      </w:pPr>
    </w:p>
    <w:p w14:paraId="1B59C3C2" w14:textId="77777777" w:rsidR="00F12C76" w:rsidRDefault="00F12C76" w:rsidP="006C0B77">
      <w:pPr>
        <w:spacing w:after="0"/>
        <w:ind w:firstLine="709"/>
        <w:jc w:val="both"/>
      </w:pPr>
    </w:p>
    <w:sectPr w:rsidR="00F12C76" w:rsidSect="001C34CD">
      <w:pgSz w:w="16838" w:h="11906" w:orient="landscape" w:code="9"/>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7F5F7" w14:textId="77777777" w:rsidR="00FB4F45" w:rsidRDefault="00FB4F45" w:rsidP="002E217B">
      <w:pPr>
        <w:spacing w:after="0"/>
      </w:pPr>
      <w:r>
        <w:separator/>
      </w:r>
    </w:p>
  </w:endnote>
  <w:endnote w:type="continuationSeparator" w:id="0">
    <w:p w14:paraId="457BE4AA" w14:textId="77777777" w:rsidR="00FB4F45" w:rsidRDefault="00FB4F45" w:rsidP="002E21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9B0C" w14:textId="77777777" w:rsidR="00FB4F45" w:rsidRDefault="00FB4F45" w:rsidP="002E217B">
      <w:pPr>
        <w:spacing w:after="0"/>
      </w:pPr>
      <w:r>
        <w:separator/>
      </w:r>
    </w:p>
  </w:footnote>
  <w:footnote w:type="continuationSeparator" w:id="0">
    <w:p w14:paraId="74773C1C" w14:textId="77777777" w:rsidR="00FB4F45" w:rsidRDefault="00FB4F45" w:rsidP="002E217B">
      <w:pPr>
        <w:spacing w:after="0"/>
      </w:pPr>
      <w:r>
        <w:continuationSeparator/>
      </w:r>
    </w:p>
  </w:footnote>
  <w:footnote w:id="1">
    <w:p w14:paraId="450C0118" w14:textId="77777777" w:rsidR="002E217B" w:rsidRDefault="002E217B" w:rsidP="002E217B">
      <w:pPr>
        <w:pStyle w:val="footnote"/>
      </w:pPr>
      <w:r>
        <w:rPr>
          <w:vertAlign w:val="superscript"/>
        </w:rPr>
        <w:footnoteRef/>
      </w:r>
      <w:r>
        <w:tab/>
        <w:t>Указ Президента РФ от 19 декабря 2012 г. № 1666 «О Стратегии государственной национальной политики Российской Федерации на период до 2025 года» (с изменениями и дополнениями). П. 11.1.</w:t>
      </w:r>
    </w:p>
  </w:footnote>
  <w:footnote w:id="2">
    <w:p w14:paraId="7892DEFD" w14:textId="77777777" w:rsidR="002E217B" w:rsidRDefault="002E217B" w:rsidP="002E217B">
      <w:pPr>
        <w:pStyle w:val="footnote"/>
      </w:pPr>
      <w:r>
        <w:rPr>
          <w:vertAlign w:val="superscript"/>
        </w:rPr>
        <w:footnoteRef/>
      </w:r>
      <w:r>
        <w:tab/>
        <w:t>Указ Президента РФ от 19 декабря 2012 г. № 1666 «О Стратегии государственной национальной политики Российской Федерации на период до 2025 года» (с изменениями и дополнениями).П. 19. е).</w:t>
      </w:r>
    </w:p>
    <w:p w14:paraId="358197FB" w14:textId="77777777" w:rsidR="002E217B" w:rsidRDefault="002E217B" w:rsidP="002E217B">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5F"/>
    <w:rsid w:val="00150E6F"/>
    <w:rsid w:val="001C34CD"/>
    <w:rsid w:val="002E217B"/>
    <w:rsid w:val="00302F7A"/>
    <w:rsid w:val="00451B38"/>
    <w:rsid w:val="0069316C"/>
    <w:rsid w:val="006C0B77"/>
    <w:rsid w:val="008242FF"/>
    <w:rsid w:val="00870751"/>
    <w:rsid w:val="00922C48"/>
    <w:rsid w:val="00B6675F"/>
    <w:rsid w:val="00B915B7"/>
    <w:rsid w:val="00EA59DF"/>
    <w:rsid w:val="00EE4070"/>
    <w:rsid w:val="00F12C76"/>
    <w:rsid w:val="00FB4F45"/>
    <w:rsid w:val="00FF3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E5EF"/>
  <w15:chartTrackingRefBased/>
  <w15:docId w15:val="{1ACF6CDF-9600-4348-91CE-3E71C068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basedOn w:val="a"/>
    <w:uiPriority w:val="99"/>
    <w:rsid w:val="002E217B"/>
    <w:pPr>
      <w:widowControl w:val="0"/>
      <w:autoSpaceDE w:val="0"/>
      <w:autoSpaceDN w:val="0"/>
      <w:adjustRightInd w:val="0"/>
      <w:spacing w:after="0" w:line="200" w:lineRule="atLeast"/>
      <w:ind w:left="227" w:hanging="227"/>
      <w:jc w:val="both"/>
      <w:textAlignment w:val="center"/>
    </w:pPr>
    <w:rPr>
      <w:rFonts w:ascii="TimesNewRomanPSMT" w:eastAsiaTheme="minorEastAsia" w:hAnsi="TimesNewRomanPSMT" w:cs="TimesNewRomanPSMT"/>
      <w:color w:val="000000"/>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6312</Words>
  <Characters>35982</Characters>
  <Application>Microsoft Office Word</Application>
  <DocSecurity>0</DocSecurity>
  <Lines>299</Lines>
  <Paragraphs>84</Paragraphs>
  <ScaleCrop>false</ScaleCrop>
  <Company/>
  <LinksUpToDate>false</LinksUpToDate>
  <CharactersWithSpaces>42210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User180823</dc:creator>
  <cp:keywords/>
  <dc:description/>
  <cp:lastModifiedBy>User180823</cp:lastModifiedBy>
  <cp:revision>7</cp:revision>
  <cp:lastPrinted>2023-09-16T17:28:00Z</cp:lastPrinted>
  <dcterms:created xsi:type="dcterms:W3CDTF">2023-09-16T17:07:00Z</dcterms:created>
  <dcterms:modified xsi:type="dcterms:W3CDTF">2023-11-16T10:10:00Z</dcterms:modified>
</cp:coreProperties>
</file>