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38" w:rsidRDefault="00FD610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УТВЕРЖДАЮ</w:t>
      </w:r>
    </w:p>
    <w:p w:rsidR="00370F38" w:rsidRDefault="00FD610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региональный координатор проекта</w:t>
      </w:r>
    </w:p>
    <w:p w:rsidR="00370F38" w:rsidRDefault="00FD610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_________________________________</w:t>
      </w:r>
    </w:p>
    <w:p w:rsidR="00370F38" w:rsidRDefault="00FD610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«_____» __________________</w:t>
      </w:r>
      <w:r>
        <w:rPr>
          <w:rFonts w:ascii="Times New Roman" w:hAnsi="Times New Roman" w:cs="Times New Roman"/>
          <w:sz w:val="28"/>
          <w:szCs w:val="28"/>
        </w:rPr>
        <w:t>_2023г.</w:t>
      </w:r>
    </w:p>
    <w:p w:rsidR="00370F38" w:rsidRDefault="00370F38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370F38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FD610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НАД МЕТОДИЧЕСКОЙ  ТЕМОЙ</w:t>
      </w:r>
    </w:p>
    <w:p w:rsidR="00370F38" w:rsidRDefault="00FD6104">
      <w:pPr>
        <w:pBdr>
          <w:bottom w:val="single" w:sz="12" w:space="1" w:color="000000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</w:t>
      </w:r>
      <w:r>
        <w:rPr>
          <w:rFonts w:ascii="Times New Roman" w:hAnsi="Times New Roman" w:cs="Times New Roman"/>
          <w:b/>
          <w:sz w:val="28"/>
          <w:szCs w:val="28"/>
        </w:rPr>
        <w:t>ого ресурсного центра республики Дагестан</w:t>
      </w:r>
    </w:p>
    <w:p w:rsidR="00370F38" w:rsidRDefault="00FD61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реализации проекта «Патриотическое воспитание граждан РФ в регионе»)</w:t>
      </w:r>
    </w:p>
    <w:p w:rsidR="00370F38" w:rsidRDefault="00FD61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1марта по 30 августа 2024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70F38" w:rsidRDefault="00FD6104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Методическая тема: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Разработка эффективных форм взаимодействия советников директоров по воспитанию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и  родителей как полноправных партнеров позитивной социализации обучающихся (с учетом региональных особенностей)». </w:t>
      </w:r>
    </w:p>
    <w:p w:rsidR="00370F38" w:rsidRDefault="00370F3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70F38" w:rsidRDefault="00FD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Цель: реализация перспективных форм и методов взаимодействия воспитательной системы образовательных организаций и института семьи в усло</w:t>
      </w:r>
      <w:r>
        <w:rPr>
          <w:rFonts w:ascii="Times New Roman" w:hAnsi="Times New Roman" w:cs="Times New Roman"/>
          <w:sz w:val="28"/>
          <w:szCs w:val="28"/>
        </w:rPr>
        <w:t>виях реализации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«Патриотическое воспитание граждан РФ в регионе».</w:t>
      </w:r>
    </w:p>
    <w:p w:rsidR="00370F38" w:rsidRDefault="00FD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Задачи: </w:t>
      </w:r>
    </w:p>
    <w:p w:rsidR="00370F38" w:rsidRDefault="00FD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создать систему методического сопровождения советников по воспитанию и взаимодействию с детскими общественными объединениями в регионе по теме: «Разработка эффективных ф</w:t>
      </w:r>
      <w:r>
        <w:rPr>
          <w:rFonts w:ascii="Times New Roman" w:hAnsi="Times New Roman" w:cs="Times New Roman"/>
          <w:sz w:val="28"/>
          <w:szCs w:val="28"/>
        </w:rPr>
        <w:t xml:space="preserve">орм взаимодействия советников </w:t>
      </w:r>
      <w:r>
        <w:rPr>
          <w:rFonts w:ascii="Times New Roman" w:hAnsi="Times New Roman" w:cs="Times New Roman"/>
          <w:sz w:val="28"/>
          <w:szCs w:val="28"/>
        </w:rPr>
        <w:lastRenderedPageBreak/>
        <w:t>директоров по воспитанию  и  родителей как полноправных партнеров позитивной социализации обучающихся (с учетом региональных особенностей)»;</w:t>
      </w:r>
    </w:p>
    <w:p w:rsidR="00370F38" w:rsidRDefault="00FD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сформировать региональный методический актив среди муниципальных координаторов про</w:t>
      </w:r>
      <w:r>
        <w:rPr>
          <w:rFonts w:ascii="Times New Roman" w:hAnsi="Times New Roman" w:cs="Times New Roman"/>
          <w:sz w:val="28"/>
          <w:szCs w:val="28"/>
        </w:rPr>
        <w:t>екта и советников по воспитанию и взаимодействию с детскими общественными объединениями;</w:t>
      </w:r>
    </w:p>
    <w:p w:rsidR="00370F38" w:rsidRDefault="00FD61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содействовать формированию позитивного опыта работы советников директоров по воспитанию и взаимодействию с детскими общественными объединениями по теме: «Разработка</w:t>
      </w:r>
      <w:r>
        <w:rPr>
          <w:rFonts w:ascii="Times New Roman" w:hAnsi="Times New Roman" w:cs="Times New Roman"/>
          <w:sz w:val="28"/>
          <w:szCs w:val="28"/>
        </w:rPr>
        <w:t xml:space="preserve"> эффективных форм взаимодействия советников директоров по воспитанию  и  родителей как полноправных партнеров позитивной социализации обучающихся (с учетом региональных особенностей)»;</w:t>
      </w:r>
    </w:p>
    <w:p w:rsidR="00370F38" w:rsidRDefault="00FD61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трансляции и распространению позитивного опыта работы с</w:t>
      </w:r>
      <w:r>
        <w:rPr>
          <w:rFonts w:ascii="Times New Roman" w:hAnsi="Times New Roman" w:cs="Times New Roman"/>
          <w:sz w:val="28"/>
          <w:szCs w:val="28"/>
        </w:rPr>
        <w:t>оветников директоров по воспитанию и взаимодействию с детскими общественными объединениями по реализуемой теме.</w:t>
      </w:r>
    </w:p>
    <w:p w:rsidR="00370F38" w:rsidRDefault="00370F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0F38" w:rsidRDefault="00FD6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 (образовательный продукт) по окончании работы над темой:</w:t>
      </w:r>
    </w:p>
    <w:p w:rsidR="00370F38" w:rsidRDefault="00FD6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разработан положительный опыт взаимодействия, подразумевающий со</w:t>
      </w:r>
      <w:r>
        <w:rPr>
          <w:rFonts w:ascii="Times New Roman" w:hAnsi="Times New Roman"/>
          <w:sz w:val="28"/>
          <w:szCs w:val="28"/>
        </w:rPr>
        <w:t xml:space="preserve">трудничество между социальными институтами семьи и школы на всем протяжении реализации методической темы </w:t>
      </w:r>
    </w:p>
    <w:p w:rsidR="00370F38" w:rsidRDefault="00FD6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Промежуточные результаты (образовательные продукты):</w:t>
      </w:r>
    </w:p>
    <w:p w:rsidR="00370F38" w:rsidRDefault="00FD6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создана творческая команда, готовая реализовать намеченные цели и задачи во взаимодействии с </w:t>
      </w:r>
      <w:r>
        <w:rPr>
          <w:rFonts w:ascii="Times New Roman" w:hAnsi="Times New Roman"/>
          <w:sz w:val="28"/>
          <w:szCs w:val="28"/>
        </w:rPr>
        <w:t>партнерами социализации;</w:t>
      </w:r>
    </w:p>
    <w:p w:rsidR="00370F38" w:rsidRDefault="00FD6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создана система комплексного взаимодействия с семьями с учетом социального заказа и региональных особенностей;</w:t>
      </w:r>
    </w:p>
    <w:p w:rsidR="00370F38" w:rsidRDefault="00FD610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 банк лучших практик сотрудничества институтов семьи и школы.</w:t>
      </w:r>
    </w:p>
    <w:p w:rsidR="00370F38" w:rsidRDefault="00370F3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370F3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FD6104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Диагностико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-аналитическое направление</w:t>
      </w:r>
    </w:p>
    <w:p w:rsidR="00370F38" w:rsidRDefault="00FD6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готовности муниципальных координаторов проекта и советников по воспитанию и взаимодействию с детскими общественными объединениями к методической работе по теме «Разработка эффективных форм взаимодействия советников директоров по воспита</w:t>
      </w:r>
      <w:r>
        <w:rPr>
          <w:rFonts w:ascii="Times New Roman" w:hAnsi="Times New Roman" w:cs="Times New Roman"/>
          <w:sz w:val="28"/>
          <w:szCs w:val="28"/>
        </w:rPr>
        <w:t>нию  и  родителей как полноправных партнеров позитивной социализации обучающихся (с учетом региональных особенностей)»</w:t>
      </w:r>
    </w:p>
    <w:p w:rsidR="00370F38" w:rsidRDefault="00FD6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Содержание деятельности: </w:t>
      </w:r>
    </w:p>
    <w:p w:rsidR="00370F38" w:rsidRDefault="00FD6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диагностика затруднений в работе муниципальных координаторов проекта и советников по воспитанию и взаимодейст</w:t>
      </w:r>
      <w:r>
        <w:rPr>
          <w:rFonts w:ascii="Times New Roman" w:hAnsi="Times New Roman" w:cs="Times New Roman"/>
          <w:sz w:val="28"/>
          <w:szCs w:val="28"/>
        </w:rPr>
        <w:t>вию с детскими общественными объединениями;</w:t>
      </w:r>
    </w:p>
    <w:p w:rsidR="00370F38" w:rsidRDefault="00FD6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моделей деятельности и запросов муниципальных координаторов проекта и советников по воспитанию и взаимодействию с детскими общественными объединениями;</w:t>
      </w:r>
    </w:p>
    <w:p w:rsidR="00370F38" w:rsidRDefault="00FD6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диагностика готовности родителей к активному взаи</w:t>
      </w:r>
      <w:r>
        <w:rPr>
          <w:rFonts w:ascii="Times New Roman" w:hAnsi="Times New Roman" w:cs="Times New Roman"/>
          <w:sz w:val="28"/>
          <w:szCs w:val="28"/>
        </w:rPr>
        <w:t>модействию со специалистами в области социализации обучающихся.</w:t>
      </w:r>
    </w:p>
    <w:p w:rsidR="00370F38" w:rsidRDefault="00FD6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Формы работы:</w:t>
      </w:r>
      <w:r>
        <w:rPr>
          <w:rFonts w:ascii="Times New Roman" w:hAnsi="Times New Roman" w:cs="Times New Roman"/>
          <w:sz w:val="28"/>
          <w:szCs w:val="28"/>
        </w:rPr>
        <w:t xml:space="preserve"> анализ резюме специалистов, работы чатов, анкетирование, контент-анализ методических разработок и др.</w:t>
      </w:r>
    </w:p>
    <w:p w:rsidR="00370F38" w:rsidRDefault="00370F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560" w:type="dxa"/>
        <w:tblLayout w:type="fixed"/>
        <w:tblLook w:val="04A0" w:firstRow="1" w:lastRow="0" w:firstColumn="1" w:lastColumn="0" w:noHBand="0" w:noVBand="1"/>
      </w:tblPr>
      <w:tblGrid>
        <w:gridCol w:w="564"/>
        <w:gridCol w:w="4288"/>
        <w:gridCol w:w="2430"/>
        <w:gridCol w:w="2427"/>
        <w:gridCol w:w="2424"/>
        <w:gridCol w:w="2427"/>
      </w:tblGrid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работы/название мероприятия</w:t>
            </w:r>
          </w:p>
        </w:tc>
        <w:tc>
          <w:tcPr>
            <w:tcW w:w="2430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2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424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242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затруднений в работе советника директора по воспитанию и взаимодействию с ДОО в работе с родителями.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Анкетирование.</w:t>
            </w: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— 10 марта</w:t>
            </w:r>
          </w:p>
        </w:tc>
        <w:tc>
          <w:tcPr>
            <w:tcW w:w="242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 по воспитанию</w:t>
            </w:r>
          </w:p>
        </w:tc>
        <w:tc>
          <w:tcPr>
            <w:tcW w:w="2424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координаторы, специалисты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ресурсного центра</w:t>
            </w:r>
          </w:p>
        </w:tc>
        <w:tc>
          <w:tcPr>
            <w:tcW w:w="2427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потребностей в курсовой подготовке советников и муниципальных координаторов по  методической теме.</w:t>
            </w: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 по воспитанию, муниципальные координаторы</w:t>
            </w: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Методисты УО,  специалисты ресурсного центра</w:t>
            </w:r>
          </w:p>
        </w:tc>
        <w:tc>
          <w:tcPr>
            <w:tcW w:w="2427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потребностей (запросов) родителей в вопросах воспитания детей и организации (оказании) профессиональной помощи специалистами образовательной организации. Анкетирование.</w:t>
            </w:r>
          </w:p>
        </w:tc>
        <w:tc>
          <w:tcPr>
            <w:tcW w:w="2430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424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 по воспитанию, муниципальные координатор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427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методического актива специалистов и определение их готовности для работы по методической теме с советниками директоров по воспитанию посредством изучения их резюме и опыта работы по данной теме.</w:t>
            </w: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27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методист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УО, методические объединения ОО.</w:t>
            </w:r>
          </w:p>
        </w:tc>
        <w:tc>
          <w:tcPr>
            <w:tcW w:w="2427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38" w:rsidRDefault="00370F3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370F3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FD6104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Ценностно-смысловое направление</w:t>
      </w:r>
    </w:p>
    <w:p w:rsidR="00370F38" w:rsidRDefault="00370F3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муниципальных координаторов проекта и советников по воспитанию и взаимодействию с детскими общественными объединениями к методической работе по теме «Разработка эффективных форм взаимодействия советников директоров по воспитанию  и  родителей к</w:t>
      </w:r>
      <w:r>
        <w:rPr>
          <w:rFonts w:ascii="Times New Roman" w:hAnsi="Times New Roman" w:cs="Times New Roman"/>
          <w:sz w:val="28"/>
          <w:szCs w:val="28"/>
        </w:rPr>
        <w:t>ак полноправных партнеров позитивной социализации обучающихся (с учетом региональных особенностей)»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Содержание деятельности: 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повышение квалификации, переподготовки специалистов по теме;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посткурсового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 специалистов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профессиональных конкурсов. 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Формы работы: </w:t>
      </w:r>
      <w:r>
        <w:rPr>
          <w:rFonts w:ascii="Times New Roman" w:hAnsi="Times New Roman" w:cs="Times New Roman"/>
          <w:sz w:val="28"/>
          <w:szCs w:val="28"/>
        </w:rPr>
        <w:t>реализация дополнительных профессиональных программ, административные совещания и семинары, конкурсы профессионального мастерства.</w:t>
      </w:r>
    </w:p>
    <w:p w:rsidR="00370F38" w:rsidRDefault="00370F3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560" w:type="dxa"/>
        <w:tblLayout w:type="fixed"/>
        <w:tblLook w:val="04A0" w:firstRow="1" w:lastRow="0" w:firstColumn="1" w:lastColumn="0" w:noHBand="0" w:noVBand="1"/>
      </w:tblPr>
      <w:tblGrid>
        <w:gridCol w:w="564"/>
        <w:gridCol w:w="4288"/>
        <w:gridCol w:w="2066"/>
        <w:gridCol w:w="2791"/>
        <w:gridCol w:w="2424"/>
        <w:gridCol w:w="2427"/>
      </w:tblGrid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работы/название мероприятия</w:t>
            </w:r>
          </w:p>
        </w:tc>
        <w:tc>
          <w:tcPr>
            <w:tcW w:w="2066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91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424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242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содержания материалов по методической теме, обновление контента и выбор современных форм организации обучения советников.</w:t>
            </w:r>
          </w:p>
        </w:tc>
        <w:tc>
          <w:tcPr>
            <w:tcW w:w="2066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91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методический актив</w:t>
            </w:r>
          </w:p>
        </w:tc>
        <w:tc>
          <w:tcPr>
            <w:tcW w:w="2427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ДПО. Организация курсов повышения квалификации для советников директоров на базе Дагестанского института развития образования.</w:t>
            </w:r>
          </w:p>
        </w:tc>
        <w:tc>
          <w:tcPr>
            <w:tcW w:w="2066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91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координаторы,    советники директоров по воспитанию</w:t>
            </w:r>
          </w:p>
        </w:tc>
        <w:tc>
          <w:tcPr>
            <w:tcW w:w="2424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</w:t>
            </w:r>
          </w:p>
        </w:tc>
        <w:tc>
          <w:tcPr>
            <w:tcW w:w="2427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сетевой коммуникации с целью внедрения новых форм взаимодействия с родителями в рамках работы над методической темой.   Цикл семинаров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интенсивов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1.«Нормативно-правовые акты, регулирующие права и обязанности родителей как субъектов воспитания детей».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«Семья, стили воспитания и их роль в формировании личности детей»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3.«Основные направления вовлечения родительской общественности в воспитательную среду ОО». 4.«Технология вовлечения родителей в совместную деятельность с РДДМ» и др.</w:t>
            </w:r>
          </w:p>
        </w:tc>
        <w:tc>
          <w:tcPr>
            <w:tcW w:w="2066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 марта</w:t>
            </w: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 мар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марта</w:t>
            </w: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791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координаторы,    советники директоров по воспитанию</w:t>
            </w:r>
          </w:p>
        </w:tc>
        <w:tc>
          <w:tcPr>
            <w:tcW w:w="2424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методический актив,</w:t>
            </w:r>
          </w:p>
        </w:tc>
        <w:tc>
          <w:tcPr>
            <w:tcW w:w="2427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Интенсивы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совещания с муниципальными координаторами по материалам методической темы и механизму 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плановых мероприятий</w:t>
            </w:r>
          </w:p>
        </w:tc>
        <w:tc>
          <w:tcPr>
            <w:tcW w:w="2066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Март-август</w:t>
            </w:r>
          </w:p>
        </w:tc>
        <w:tc>
          <w:tcPr>
            <w:tcW w:w="2791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2424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методическому сопровождению,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актив</w:t>
            </w:r>
          </w:p>
        </w:tc>
        <w:tc>
          <w:tcPr>
            <w:tcW w:w="2427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профессиональных конкурсов среди советников на лучший опыт взаимодействия с родителями. (1-й заочный и 2-й очный этапы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муниципальном уровне)</w:t>
            </w:r>
          </w:p>
        </w:tc>
        <w:tc>
          <w:tcPr>
            <w:tcW w:w="2066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91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 по воспитанию</w:t>
            </w:r>
          </w:p>
        </w:tc>
        <w:tc>
          <w:tcPr>
            <w:tcW w:w="2424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координаторы, методический актив</w:t>
            </w:r>
          </w:p>
        </w:tc>
        <w:tc>
          <w:tcPr>
            <w:tcW w:w="2427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конкурса лучших презентаций «Особенности воспитания детей в Дагестане: традиции и новации». (1-й  этап на муниципальном уровне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2-й  этап на региональном  уровне)</w:t>
            </w:r>
          </w:p>
        </w:tc>
        <w:tc>
          <w:tcPr>
            <w:tcW w:w="2066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791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 по воспитанию, родители, муниципальные координаторы</w:t>
            </w:r>
          </w:p>
        </w:tc>
        <w:tc>
          <w:tcPr>
            <w:tcW w:w="2424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актив</w:t>
            </w:r>
          </w:p>
        </w:tc>
        <w:tc>
          <w:tcPr>
            <w:tcW w:w="2427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38" w:rsidRDefault="00370F3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FD6104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Организационно-методическое направление</w:t>
      </w:r>
    </w:p>
    <w:p w:rsidR="00370F38" w:rsidRDefault="00370F3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и проведение мероприятий в районе, республике по выбранной теме</w:t>
      </w:r>
    </w:p>
    <w:p w:rsidR="00370F38" w:rsidRDefault="00FD6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Содержание деятельности: 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подготовка методических материалов (программ, проектов, мероприятий) под задачи «здесь и сейчас». 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>: детско-взрослые временные</w:t>
      </w:r>
      <w:r>
        <w:rPr>
          <w:rFonts w:ascii="Times New Roman" w:hAnsi="Times New Roman" w:cs="Times New Roman"/>
          <w:sz w:val="28"/>
          <w:szCs w:val="28"/>
        </w:rPr>
        <w:t xml:space="preserve"> творческие объединения, работа методического актива, методических объединений специалистов, временных творческих коллективов</w:t>
      </w:r>
    </w:p>
    <w:tbl>
      <w:tblPr>
        <w:tblStyle w:val="ac"/>
        <w:tblW w:w="14560" w:type="dxa"/>
        <w:tblLayout w:type="fixed"/>
        <w:tblLook w:val="04A0" w:firstRow="1" w:lastRow="0" w:firstColumn="1" w:lastColumn="0" w:noHBand="0" w:noVBand="1"/>
      </w:tblPr>
      <w:tblGrid>
        <w:gridCol w:w="564"/>
        <w:gridCol w:w="4288"/>
        <w:gridCol w:w="2060"/>
        <w:gridCol w:w="2672"/>
        <w:gridCol w:w="2889"/>
        <w:gridCol w:w="2087"/>
      </w:tblGrid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работы/название мероприятия</w:t>
            </w:r>
          </w:p>
        </w:tc>
        <w:tc>
          <w:tcPr>
            <w:tcW w:w="2060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72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889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208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десант в ОО *.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Образовательные события для советников и представителей родительского сообщества.</w:t>
            </w:r>
          </w:p>
        </w:tc>
        <w:tc>
          <w:tcPr>
            <w:tcW w:w="2060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672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директоров, родительские комитеты</w:t>
            </w:r>
          </w:p>
        </w:tc>
        <w:tc>
          <w:tcPr>
            <w:tcW w:w="2889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муниципальные координаторы, методический актив</w:t>
            </w:r>
          </w:p>
        </w:tc>
        <w:tc>
          <w:tcPr>
            <w:tcW w:w="2087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с участие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родителей 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родителей».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Совместные мероприятия родителей, детей и педагогического коллектива, посвященные значимым событиям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истории страны, региона. *</w:t>
            </w:r>
          </w:p>
        </w:tc>
        <w:tc>
          <w:tcPr>
            <w:tcW w:w="2060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 – июль</w:t>
            </w:r>
          </w:p>
        </w:tc>
        <w:tc>
          <w:tcPr>
            <w:tcW w:w="2672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директоров, родительская общественность,  педагогический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ллектив</w:t>
            </w:r>
          </w:p>
        </w:tc>
        <w:tc>
          <w:tcPr>
            <w:tcW w:w="2889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координаторы, методический актив, специалисты управлений образования</w:t>
            </w:r>
          </w:p>
        </w:tc>
        <w:tc>
          <w:tcPr>
            <w:tcW w:w="2087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Традиционные  праздники народов Дагестана: религиозные,  спортивные, музыкальные.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национальных обрядов народов Дагестана: трудовых, создания семьи,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детей и др. Демонстрация опыта обустройства быта в традиционных дагестанских семьях.   Цикл мероприятий. *</w:t>
            </w:r>
          </w:p>
        </w:tc>
        <w:tc>
          <w:tcPr>
            <w:tcW w:w="2060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Март-июль</w:t>
            </w:r>
          </w:p>
        </w:tc>
        <w:tc>
          <w:tcPr>
            <w:tcW w:w="2672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Советники директоров, педагогический коллектив,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общественность, обучающиеся</w:t>
            </w:r>
          </w:p>
        </w:tc>
        <w:tc>
          <w:tcPr>
            <w:tcW w:w="2889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координаторы, методическ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 актив, специалисты управлений образования,</w:t>
            </w:r>
          </w:p>
        </w:tc>
        <w:tc>
          <w:tcPr>
            <w:tcW w:w="2087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Фестивали музыкального искусства народов Дагестана.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Межмуниципаль-ные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мероприятия.*</w:t>
            </w:r>
          </w:p>
        </w:tc>
        <w:tc>
          <w:tcPr>
            <w:tcW w:w="2060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Март-июль</w:t>
            </w:r>
          </w:p>
        </w:tc>
        <w:tc>
          <w:tcPr>
            <w:tcW w:w="2672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директоров, родители, педагоги, обучающиеся</w:t>
            </w:r>
          </w:p>
        </w:tc>
        <w:tc>
          <w:tcPr>
            <w:tcW w:w="2889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координаторы, Отделы культуры МО, музыкальны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школы</w:t>
            </w:r>
          </w:p>
        </w:tc>
        <w:tc>
          <w:tcPr>
            <w:tcW w:w="2087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Показы и демонстрация национальной одежды народов Дагестана. Межмуниципальные мероприятия.*</w:t>
            </w:r>
          </w:p>
        </w:tc>
        <w:tc>
          <w:tcPr>
            <w:tcW w:w="2060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2672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директоров, родители, педагоги, обучающиеся</w:t>
            </w:r>
          </w:p>
        </w:tc>
        <w:tc>
          <w:tcPr>
            <w:tcW w:w="2889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координаторы, Отделы культуры МО</w:t>
            </w:r>
          </w:p>
        </w:tc>
        <w:tc>
          <w:tcPr>
            <w:tcW w:w="2087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38" w:rsidRDefault="00FD6104">
      <w:pPr>
        <w:ind w:firstLine="708"/>
        <w:contextualSpacing/>
        <w:jc w:val="both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*(Примечание: данное направление </w:t>
      </w:r>
      <w:r>
        <w:rPr>
          <w:rFonts w:ascii="Times New Roman" w:hAnsi="Times New Roman" w:cs="Times New Roman"/>
          <w:b/>
          <w:bCs/>
          <w:sz w:val="24"/>
          <w:szCs w:val="24"/>
        </w:rPr>
        <w:t>сопровождается отдельными графиками мероприятий.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Все мероприятия проходят совместно с родителями, непосредственно с их участием)</w:t>
      </w:r>
      <w:proofErr w:type="gramEnd"/>
    </w:p>
    <w:p w:rsidR="00370F38" w:rsidRDefault="00370F3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FD6104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Информационно-методическое направление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информационно-методическое обеспечение муниципальных координаторов проекта</w:t>
      </w:r>
      <w:r>
        <w:rPr>
          <w:rFonts w:ascii="Times New Roman" w:hAnsi="Times New Roman" w:cs="Times New Roman"/>
          <w:sz w:val="28"/>
          <w:szCs w:val="28"/>
        </w:rPr>
        <w:t xml:space="preserve"> и советников по воспитанию и взаимодействию с детскими общественными объединениями по реализации темы «Разработка эффективных форм взаимодействия советников директоров по воспитанию  и  родителей как полноправных партнеров позитивной социализации обучающи</w:t>
      </w:r>
      <w:r>
        <w:rPr>
          <w:rFonts w:ascii="Times New Roman" w:hAnsi="Times New Roman" w:cs="Times New Roman"/>
          <w:sz w:val="28"/>
          <w:szCs w:val="28"/>
        </w:rPr>
        <w:t>хся (с учетом региональных особенностей)»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Содержание деятельности: 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Сбор и систематизация лучших практик работы советников. </w:t>
      </w:r>
    </w:p>
    <w:p w:rsidR="00370F38" w:rsidRDefault="00FD6104">
      <w:pPr>
        <w:ind w:firstLine="708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 xml:space="preserve">: методическая копилка, база (банк) опыта, облако лучших практик, работа экспертного совета. </w:t>
      </w:r>
      <w:r>
        <w:rPr>
          <w:sz w:val="28"/>
          <w:szCs w:val="28"/>
        </w:rPr>
        <w:t xml:space="preserve">  </w:t>
      </w:r>
    </w:p>
    <w:tbl>
      <w:tblPr>
        <w:tblStyle w:val="ac"/>
        <w:tblW w:w="14560" w:type="dxa"/>
        <w:tblLayout w:type="fixed"/>
        <w:tblLook w:val="04A0" w:firstRow="1" w:lastRow="0" w:firstColumn="1" w:lastColumn="0" w:noHBand="0" w:noVBand="1"/>
      </w:tblPr>
      <w:tblGrid>
        <w:gridCol w:w="564"/>
        <w:gridCol w:w="4486"/>
        <w:gridCol w:w="1757"/>
        <w:gridCol w:w="2828"/>
        <w:gridCol w:w="2897"/>
        <w:gridCol w:w="2028"/>
      </w:tblGrid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86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работы/название мероприятия</w:t>
            </w:r>
          </w:p>
        </w:tc>
        <w:tc>
          <w:tcPr>
            <w:tcW w:w="175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2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289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202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6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по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планирования, включения родительской общественности в проект и организации совместной деятельности по реализации плана работы над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темой РРЦ</w:t>
            </w:r>
          </w:p>
        </w:tc>
        <w:tc>
          <w:tcPr>
            <w:tcW w:w="175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07 марта</w:t>
            </w:r>
          </w:p>
        </w:tc>
        <w:tc>
          <w:tcPr>
            <w:tcW w:w="282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актив</w:t>
            </w:r>
          </w:p>
        </w:tc>
        <w:tc>
          <w:tcPr>
            <w:tcW w:w="289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ресурсного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  <w:tc>
          <w:tcPr>
            <w:tcW w:w="2028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86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«Эффективная модель со-развития институтов социального партнерства»; «Роль религии в воспитании и социализации детей»; «Особенности поколения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центениалов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мар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та;</w:t>
            </w: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апреля</w:t>
            </w:r>
          </w:p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82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директоров, представители родительских комитетов</w:t>
            </w:r>
          </w:p>
        </w:tc>
        <w:tc>
          <w:tcPr>
            <w:tcW w:w="289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муниципальные координаторы;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Институт Теологии;</w:t>
            </w:r>
          </w:p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по молодежной политике.</w:t>
            </w:r>
          </w:p>
        </w:tc>
        <w:tc>
          <w:tcPr>
            <w:tcW w:w="2028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6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Методички в помощь по работе с родителями. Открытые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родительские собрания.</w:t>
            </w:r>
          </w:p>
        </w:tc>
        <w:tc>
          <w:tcPr>
            <w:tcW w:w="175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арт-апрель</w:t>
            </w:r>
          </w:p>
        </w:tc>
        <w:tc>
          <w:tcPr>
            <w:tcW w:w="282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директоров, родители, педагоги</w:t>
            </w:r>
          </w:p>
        </w:tc>
        <w:tc>
          <w:tcPr>
            <w:tcW w:w="289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Методический актив</w:t>
            </w:r>
          </w:p>
        </w:tc>
        <w:tc>
          <w:tcPr>
            <w:tcW w:w="2028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6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Неформальные встречи с родителями как форма обратной связи и вовлечение в совместную деятельность.</w:t>
            </w:r>
          </w:p>
        </w:tc>
        <w:tc>
          <w:tcPr>
            <w:tcW w:w="175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82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89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ики директоров,  муниципальные координаторы</w:t>
            </w:r>
          </w:p>
        </w:tc>
        <w:tc>
          <w:tcPr>
            <w:tcW w:w="2028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6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Проекты по вовлечению родителей в совместную деятельность РДДМ – практика и социальные игры</w:t>
            </w:r>
          </w:p>
        </w:tc>
        <w:tc>
          <w:tcPr>
            <w:tcW w:w="175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РДДМ</w:t>
            </w:r>
          </w:p>
        </w:tc>
        <w:tc>
          <w:tcPr>
            <w:tcW w:w="282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директоров, родители</w:t>
            </w:r>
          </w:p>
        </w:tc>
        <w:tc>
          <w:tcPr>
            <w:tcW w:w="289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Представители регионального совета РДДМ, муниципальные координаторы</w:t>
            </w:r>
          </w:p>
        </w:tc>
        <w:tc>
          <w:tcPr>
            <w:tcW w:w="2028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6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общественных объединений родителей «Совет бабушек», «Совет отцов» и т.д.</w:t>
            </w:r>
          </w:p>
        </w:tc>
        <w:tc>
          <w:tcPr>
            <w:tcW w:w="175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2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директоров, родители</w:t>
            </w:r>
          </w:p>
        </w:tc>
        <w:tc>
          <w:tcPr>
            <w:tcW w:w="2897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координаторы</w:t>
            </w:r>
          </w:p>
        </w:tc>
        <w:tc>
          <w:tcPr>
            <w:tcW w:w="2028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6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банка лучших практик по вовлечению родителей в деятельность РДДМ «Педагогическая копилка советни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175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Советники директоров, родители</w:t>
            </w:r>
          </w:p>
        </w:tc>
        <w:tc>
          <w:tcPr>
            <w:tcW w:w="2897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Методический актив</w:t>
            </w:r>
          </w:p>
        </w:tc>
        <w:tc>
          <w:tcPr>
            <w:tcW w:w="2028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38" w:rsidRDefault="00370F3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F38" w:rsidRDefault="00370F3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F38" w:rsidRDefault="00370F3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370F38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F38" w:rsidRDefault="00FD6104">
      <w:pPr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>. Прогностическое направление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Задача:</w:t>
      </w:r>
      <w:r>
        <w:rPr>
          <w:rFonts w:ascii="Times New Roman" w:hAnsi="Times New Roman" w:cs="Times New Roman"/>
          <w:sz w:val="28"/>
          <w:szCs w:val="28"/>
        </w:rPr>
        <w:t xml:space="preserve"> проектирование процессов развития системы воспитания в регионе 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Содержание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разработка моделей деятельности советников в образовательных организациях</w:t>
      </w:r>
    </w:p>
    <w:p w:rsidR="00370F38" w:rsidRDefault="00FD6104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Формы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фокус-группы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стратегические сессии, подготовка отчетно-аналитических материалов и др. </w:t>
      </w:r>
    </w:p>
    <w:tbl>
      <w:tblPr>
        <w:tblStyle w:val="ac"/>
        <w:tblW w:w="14560" w:type="dxa"/>
        <w:tblLayout w:type="fixed"/>
        <w:tblLook w:val="04A0" w:firstRow="1" w:lastRow="0" w:firstColumn="1" w:lastColumn="0" w:noHBand="0" w:noVBand="1"/>
      </w:tblPr>
      <w:tblGrid>
        <w:gridCol w:w="564"/>
        <w:gridCol w:w="4288"/>
        <w:gridCol w:w="2239"/>
        <w:gridCol w:w="2091"/>
        <w:gridCol w:w="3008"/>
        <w:gridCol w:w="2370"/>
      </w:tblGrid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работы/название мероприятия</w:t>
            </w:r>
          </w:p>
        </w:tc>
        <w:tc>
          <w:tcPr>
            <w:tcW w:w="2239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91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300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2370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Изучение, обобщение  опыта работы советников директоров по методической теме. Оценка  деятельности советников в ОО.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Фокус-группы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91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Методический актив, муниципальные координаторы</w:t>
            </w:r>
          </w:p>
        </w:tc>
        <w:tc>
          <w:tcPr>
            <w:tcW w:w="2370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 поощрение лучших практик по работе с родительским сообществом</w:t>
            </w:r>
          </w:p>
        </w:tc>
        <w:tc>
          <w:tcPr>
            <w:tcW w:w="2239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091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Методический актив, муниципальные координаторы</w:t>
            </w:r>
          </w:p>
        </w:tc>
        <w:tc>
          <w:tcPr>
            <w:tcW w:w="2370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Трансляция положительного опыта взаимодействия родителей и педагогов ОО республики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Дагестан в  региональных СМИ</w:t>
            </w:r>
          </w:p>
        </w:tc>
        <w:tc>
          <w:tcPr>
            <w:tcW w:w="2239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091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 муниципальные координаторы</w:t>
            </w:r>
          </w:p>
        </w:tc>
        <w:tc>
          <w:tcPr>
            <w:tcW w:w="2370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Стратегическая сессия: «Социальное партнерство с родителями: возможности и перспективы»</w:t>
            </w:r>
          </w:p>
        </w:tc>
        <w:tc>
          <w:tcPr>
            <w:tcW w:w="2239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1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nil"/>
            </w:tcBorders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методический актив</w:t>
            </w:r>
          </w:p>
        </w:tc>
        <w:tc>
          <w:tcPr>
            <w:tcW w:w="2370" w:type="dxa"/>
            <w:tcBorders>
              <w:top w:val="nil"/>
            </w:tcBorders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формление и систематизация собранного материала в интернет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пространстве</w:t>
            </w:r>
            <w:proofErr w:type="gramEnd"/>
          </w:p>
        </w:tc>
        <w:tc>
          <w:tcPr>
            <w:tcW w:w="2239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1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ресурсного центра, методический актив</w:t>
            </w:r>
          </w:p>
        </w:tc>
        <w:tc>
          <w:tcPr>
            <w:tcW w:w="2370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38">
        <w:tc>
          <w:tcPr>
            <w:tcW w:w="563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Оформление методического материала в программу «Формула семейного успеха»</w:t>
            </w:r>
          </w:p>
        </w:tc>
        <w:tc>
          <w:tcPr>
            <w:tcW w:w="2239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91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8" w:type="dxa"/>
          </w:tcPr>
          <w:p w:rsidR="00370F38" w:rsidRDefault="00FD61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ресурсного центра,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актив, муниципальные координаторы</w:t>
            </w:r>
          </w:p>
        </w:tc>
        <w:tc>
          <w:tcPr>
            <w:tcW w:w="2370" w:type="dxa"/>
          </w:tcPr>
          <w:p w:rsidR="00370F38" w:rsidRDefault="00370F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F38" w:rsidRDefault="00370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F38" w:rsidRDefault="00370F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F38" w:rsidRDefault="00FD6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Направления для анализа плана: </w:t>
      </w:r>
    </w:p>
    <w:p w:rsidR="00370F38" w:rsidRDefault="00FD610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наполненности содержания в целом и отдельных направлений методической работы по теме.</w:t>
      </w:r>
    </w:p>
    <w:p w:rsidR="00370F38" w:rsidRDefault="00FD610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динамике достижения целей и задач плана.</w:t>
      </w:r>
    </w:p>
    <w:p w:rsidR="00370F38" w:rsidRDefault="00FD610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баланса между </w:t>
      </w:r>
      <w:r>
        <w:rPr>
          <w:rFonts w:ascii="Times New Roman" w:hAnsi="Times New Roman" w:cs="Times New Roman"/>
          <w:sz w:val="28"/>
          <w:szCs w:val="28"/>
        </w:rPr>
        <w:t>направлениями методической работы.</w:t>
      </w:r>
    </w:p>
    <w:p w:rsidR="00370F38" w:rsidRDefault="00FD610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включенности специалистов в реализацию плана.</w:t>
      </w:r>
    </w:p>
    <w:p w:rsidR="00370F38" w:rsidRDefault="00FD6104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использованию ресурсов регионального сообщества. </w:t>
      </w:r>
    </w:p>
    <w:sectPr w:rsidR="00370F3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21A"/>
    <w:multiLevelType w:val="multilevel"/>
    <w:tmpl w:val="77BA9E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F502AB"/>
    <w:multiLevelType w:val="multilevel"/>
    <w:tmpl w:val="F3E6539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38"/>
    <w:rsid w:val="00370F38"/>
    <w:rsid w:val="00FD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6270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D1180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F3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semiHidden/>
    <w:unhideWhenUsed/>
    <w:qFormat/>
    <w:rsid w:val="006270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D1180"/>
    <w:pPr>
      <w:ind w:left="720"/>
      <w:contextualSpacing/>
    </w:p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F304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1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User281122</cp:lastModifiedBy>
  <cp:revision>99</cp:revision>
  <cp:lastPrinted>2023-11-05T18:40:00Z</cp:lastPrinted>
  <dcterms:created xsi:type="dcterms:W3CDTF">2023-01-13T16:33:00Z</dcterms:created>
  <dcterms:modified xsi:type="dcterms:W3CDTF">2023-11-05T18:40:00Z</dcterms:modified>
  <dc:language>ru-RU</dc:language>
</cp:coreProperties>
</file>