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D35" w:rsidRDefault="00F11D35" w:rsidP="00F11D35">
      <w:pPr>
        <w:spacing w:after="0" w:line="240" w:lineRule="auto"/>
        <w:rPr>
          <w:rFonts w:ascii="Times New Roman" w:hAnsi="Times New Roman" w:cs="Times New Roman"/>
          <w:b/>
          <w:sz w:val="20"/>
          <w:szCs w:val="20"/>
        </w:rPr>
      </w:pPr>
    </w:p>
    <w:p w:rsidR="003B053C" w:rsidRDefault="000C6B18" w:rsidP="005971C2">
      <w:pPr>
        <w:shd w:val="clear" w:color="auto" w:fill="FFFFFF"/>
        <w:spacing w:after="113" w:line="240" w:lineRule="auto"/>
        <w:rPr>
          <w:rFonts w:ascii="Arial" w:eastAsia="Times New Roman" w:hAnsi="Arial" w:cs="Arial"/>
          <w:color w:val="000000"/>
          <w:sz w:val="16"/>
          <w:szCs w:val="16"/>
          <w:lang w:eastAsia="ru-RU"/>
        </w:rPr>
      </w:pPr>
      <w:r>
        <w:rPr>
          <w:rFonts w:ascii="Arial" w:eastAsia="Times New Roman" w:hAnsi="Arial" w:cs="Arial"/>
          <w:noProof/>
          <w:color w:val="000000"/>
          <w:sz w:val="16"/>
          <w:szCs w:val="16"/>
          <w:lang w:eastAsia="ru-RU"/>
        </w:rPr>
        <w:drawing>
          <wp:inline distT="0" distB="0" distL="0" distR="0">
            <wp:extent cx="5940425" cy="80410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ner_20231006_11181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0425" cy="8041005"/>
                    </a:xfrm>
                    <a:prstGeom prst="rect">
                      <a:avLst/>
                    </a:prstGeom>
                  </pic:spPr>
                </pic:pic>
              </a:graphicData>
            </a:graphic>
          </wp:inline>
        </w:drawing>
      </w:r>
    </w:p>
    <w:p w:rsidR="003B053C" w:rsidRDefault="003B053C" w:rsidP="005971C2">
      <w:pPr>
        <w:shd w:val="clear" w:color="auto" w:fill="FFFFFF"/>
        <w:spacing w:after="113" w:line="240" w:lineRule="auto"/>
        <w:rPr>
          <w:rFonts w:ascii="Arial" w:eastAsia="Times New Roman" w:hAnsi="Arial" w:cs="Arial"/>
          <w:color w:val="000000"/>
          <w:sz w:val="16"/>
          <w:szCs w:val="16"/>
          <w:lang w:eastAsia="ru-RU"/>
        </w:rPr>
      </w:pPr>
    </w:p>
    <w:p w:rsidR="003B053C" w:rsidRDefault="003B053C" w:rsidP="005971C2">
      <w:pPr>
        <w:shd w:val="clear" w:color="auto" w:fill="FFFFFF"/>
        <w:spacing w:after="113" w:line="240" w:lineRule="auto"/>
        <w:rPr>
          <w:rFonts w:ascii="Arial" w:eastAsia="Times New Roman" w:hAnsi="Arial" w:cs="Arial"/>
          <w:color w:val="000000"/>
          <w:sz w:val="16"/>
          <w:szCs w:val="16"/>
          <w:lang w:eastAsia="ru-RU"/>
        </w:rPr>
      </w:pPr>
    </w:p>
    <w:p w:rsidR="003B053C" w:rsidRPr="00835607" w:rsidRDefault="003B053C" w:rsidP="005971C2">
      <w:pPr>
        <w:shd w:val="clear" w:color="auto" w:fill="FFFFFF"/>
        <w:spacing w:after="113" w:line="240" w:lineRule="auto"/>
        <w:rPr>
          <w:rFonts w:ascii="Arial" w:eastAsia="Times New Roman" w:hAnsi="Arial" w:cs="Arial"/>
          <w:color w:val="000000"/>
          <w:sz w:val="16"/>
          <w:szCs w:val="16"/>
          <w:lang w:eastAsia="ru-RU"/>
        </w:rPr>
      </w:pPr>
    </w:p>
    <w:p w:rsidR="00FE1416" w:rsidRDefault="00FE1416" w:rsidP="00835607">
      <w:pPr>
        <w:shd w:val="clear" w:color="auto" w:fill="FFFFFF"/>
        <w:spacing w:after="113" w:line="240" w:lineRule="auto"/>
        <w:jc w:val="center"/>
        <w:rPr>
          <w:rFonts w:ascii="Arial" w:eastAsia="Times New Roman" w:hAnsi="Arial" w:cs="Arial"/>
          <w:b/>
          <w:bCs/>
          <w:color w:val="000000"/>
          <w:sz w:val="16"/>
          <w:szCs w:val="16"/>
          <w:lang w:eastAsia="ru-RU"/>
        </w:rPr>
      </w:pPr>
    </w:p>
    <w:p w:rsidR="00FE1416" w:rsidRDefault="00FE1416" w:rsidP="00835607">
      <w:pPr>
        <w:shd w:val="clear" w:color="auto" w:fill="FFFFFF"/>
        <w:spacing w:after="113" w:line="240" w:lineRule="auto"/>
        <w:jc w:val="center"/>
        <w:rPr>
          <w:rFonts w:ascii="Arial" w:eastAsia="Times New Roman" w:hAnsi="Arial" w:cs="Arial"/>
          <w:b/>
          <w:bCs/>
          <w:color w:val="000000"/>
          <w:sz w:val="16"/>
          <w:szCs w:val="16"/>
          <w:lang w:eastAsia="ru-RU"/>
        </w:rPr>
      </w:pPr>
    </w:p>
    <w:p w:rsidR="00835607" w:rsidRPr="00835607" w:rsidRDefault="00835607" w:rsidP="00835607">
      <w:pPr>
        <w:shd w:val="clear" w:color="auto" w:fill="FFFFFF"/>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b/>
          <w:bCs/>
          <w:color w:val="000000"/>
          <w:sz w:val="16"/>
          <w:szCs w:val="16"/>
          <w:lang w:eastAsia="ru-RU"/>
        </w:rPr>
        <w:lastRenderedPageBreak/>
        <w:t>Пояснительная записка</w:t>
      </w:r>
    </w:p>
    <w:p w:rsidR="00835607" w:rsidRPr="00835607" w:rsidRDefault="00835607" w:rsidP="00835607">
      <w:p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 xml:space="preserve">Рабочая программа по внеурочной деятельности «Шахматы» (социальное направление), для 3 класса составлена на основе ФГОС НОО основной образовательной программы, учебного плана и авторской программы обучающего и развивающего курса для младших школьников </w:t>
      </w:r>
      <w:proofErr w:type="spellStart"/>
      <w:r w:rsidRPr="00835607">
        <w:rPr>
          <w:rFonts w:ascii="Arial" w:eastAsia="Times New Roman" w:hAnsi="Arial" w:cs="Arial"/>
          <w:color w:val="000000"/>
          <w:sz w:val="16"/>
          <w:szCs w:val="16"/>
          <w:lang w:eastAsia="ru-RU"/>
        </w:rPr>
        <w:t>И.Г.Сухина</w:t>
      </w:r>
      <w:proofErr w:type="spellEnd"/>
      <w:r w:rsidRPr="00835607">
        <w:rPr>
          <w:rFonts w:ascii="Arial" w:eastAsia="Times New Roman" w:hAnsi="Arial" w:cs="Arial"/>
          <w:color w:val="000000"/>
          <w:sz w:val="16"/>
          <w:szCs w:val="16"/>
          <w:lang w:eastAsia="ru-RU"/>
        </w:rPr>
        <w:t xml:space="preserve"> «Шахматы – школе» в соответствии с Федеральным государственным образовательным стандартом начального общего образования, утвержденным следующими нормативными документами:</w:t>
      </w:r>
    </w:p>
    <w:p w:rsidR="00835607" w:rsidRPr="00835607" w:rsidRDefault="00835607" w:rsidP="00835607">
      <w:p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 Федерального закона от 29 декабря 2012 г. № 273-ФЗ «Об образовании в Российской Федерации» ч.2, ч. 3 п. 6 ст. 28;</w:t>
      </w:r>
    </w:p>
    <w:p w:rsidR="00835607" w:rsidRPr="00835607" w:rsidRDefault="00835607" w:rsidP="00835607">
      <w:p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 Письмом</w:t>
      </w:r>
      <w:r w:rsidRPr="00835607">
        <w:rPr>
          <w:rFonts w:ascii="Arial" w:eastAsia="Times New Roman" w:hAnsi="Arial" w:cs="Arial"/>
          <w:i/>
          <w:iCs/>
          <w:color w:val="000000"/>
          <w:sz w:val="16"/>
          <w:szCs w:val="16"/>
          <w:lang w:eastAsia="ru-RU"/>
        </w:rPr>
        <w:t> </w:t>
      </w:r>
      <w:proofErr w:type="spellStart"/>
      <w:r w:rsidRPr="00835607">
        <w:rPr>
          <w:rFonts w:ascii="Arial" w:eastAsia="Times New Roman" w:hAnsi="Arial" w:cs="Arial"/>
          <w:color w:val="000000"/>
          <w:sz w:val="16"/>
          <w:szCs w:val="16"/>
          <w:lang w:eastAsia="ru-RU"/>
        </w:rPr>
        <w:t>минобразования</w:t>
      </w:r>
      <w:proofErr w:type="spellEnd"/>
      <w:r w:rsidRPr="00835607">
        <w:rPr>
          <w:rFonts w:ascii="Arial" w:eastAsia="Times New Roman" w:hAnsi="Arial" w:cs="Arial"/>
          <w:color w:val="000000"/>
          <w:sz w:val="16"/>
          <w:szCs w:val="16"/>
          <w:lang w:eastAsia="ru-RU"/>
        </w:rPr>
        <w:t xml:space="preserve"> РО от 08.08.2014 г. № 24/4.11 – 4851/м «О примерном порядке утверждения и примерной структуре рабочих программ» с учетом положений федерального компонента государственного стандарта общего образования, федерального государственного образовательного стандарта начального общего образования, федерального государственного образовательного стандарта основного общего образования, приказа Минздравсоцразвития России от 26 августа 2010 г. № 761н;</w:t>
      </w:r>
    </w:p>
    <w:p w:rsidR="00835607" w:rsidRPr="00835607" w:rsidRDefault="00835607" w:rsidP="00835607">
      <w:p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 Письмом «Об утверждении Единого квалификационного справочника должностей руководителей, специалистов и служащих»;</w:t>
      </w:r>
    </w:p>
    <w:p w:rsidR="00835607" w:rsidRPr="00835607" w:rsidRDefault="00835607" w:rsidP="00835607">
      <w:p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 Приказа Минобрнауки России от 30.8.2013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835607" w:rsidRPr="00835607" w:rsidRDefault="00835607" w:rsidP="00835607">
      <w:p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 Приказа министерства общего и профессионального образования Ростовской области от 30.04.2014 г. № 263 «Об утверждении примерного учебного плана для образовательных учреждений Ростовской области на 2014-2015 учебный год»,</w:t>
      </w:r>
    </w:p>
    <w:p w:rsidR="00835607" w:rsidRPr="00835607" w:rsidRDefault="00835607" w:rsidP="00835607">
      <w:p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 Уставом</w:t>
      </w:r>
      <w:r w:rsidR="00BA1FBC">
        <w:rPr>
          <w:rFonts w:ascii="Arial" w:eastAsia="Times New Roman" w:hAnsi="Arial" w:cs="Arial"/>
          <w:color w:val="000000"/>
          <w:sz w:val="16"/>
          <w:szCs w:val="16"/>
          <w:lang w:eastAsia="ru-RU"/>
        </w:rPr>
        <w:t xml:space="preserve"> </w:t>
      </w:r>
      <w:r w:rsidRPr="00835607">
        <w:rPr>
          <w:rFonts w:ascii="Arial" w:eastAsia="Times New Roman" w:hAnsi="Arial" w:cs="Arial"/>
          <w:color w:val="000000"/>
          <w:sz w:val="16"/>
          <w:szCs w:val="16"/>
          <w:lang w:eastAsia="ru-RU"/>
        </w:rPr>
        <w:t xml:space="preserve"> М</w:t>
      </w:r>
      <w:r w:rsidR="003F6F55">
        <w:rPr>
          <w:rFonts w:ascii="Arial" w:eastAsia="Times New Roman" w:hAnsi="Arial" w:cs="Arial"/>
          <w:color w:val="000000"/>
          <w:sz w:val="16"/>
          <w:szCs w:val="16"/>
          <w:lang w:eastAsia="ru-RU"/>
        </w:rPr>
        <w:t>К</w:t>
      </w:r>
      <w:r w:rsidRPr="00835607">
        <w:rPr>
          <w:rFonts w:ascii="Arial" w:eastAsia="Times New Roman" w:hAnsi="Arial" w:cs="Arial"/>
          <w:color w:val="000000"/>
          <w:sz w:val="16"/>
          <w:szCs w:val="16"/>
          <w:lang w:eastAsia="ru-RU"/>
        </w:rPr>
        <w:t xml:space="preserve">ОУ </w:t>
      </w:r>
      <w:r w:rsidR="003F6F55">
        <w:rPr>
          <w:rFonts w:ascii="Arial" w:eastAsia="Times New Roman" w:hAnsi="Arial" w:cs="Arial"/>
          <w:color w:val="000000"/>
          <w:sz w:val="16"/>
          <w:szCs w:val="16"/>
          <w:lang w:eastAsia="ru-RU"/>
        </w:rPr>
        <w:t>« Нововладимировская СОШ»</w:t>
      </w:r>
    </w:p>
    <w:p w:rsidR="00835607" w:rsidRPr="00835607" w:rsidRDefault="00835607" w:rsidP="00835607">
      <w:p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Данная программа рассчитана на 34 часа в год (1 час в неделю). Программа реализуется за 34 часа.</w:t>
      </w:r>
    </w:p>
    <w:p w:rsidR="00835607" w:rsidRPr="00835607" w:rsidRDefault="00835607" w:rsidP="00835607">
      <w:p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В начальной школе происходят радикальные изменения, связанные с приоритетом целей обучения: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w:t>
      </w:r>
    </w:p>
    <w:p w:rsidR="00835607" w:rsidRPr="00835607" w:rsidRDefault="00835607" w:rsidP="00835607">
      <w:p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Грамотно поставленный процесс обучения детей шахматным азам позволяет реализовать многие позитивные идеи отечественных теоретиков и практиков – сделать обучение радостным, дает возможность учить детей без принуждения, поддерживать устойчивый интерес к знаниям, использовать многообразие форм обучения. Стержневым моментом уроков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уроки игровых ситуаций, чтение дидактических сказок, рассказов и др.</w:t>
      </w:r>
    </w:p>
    <w:p w:rsidR="00835607" w:rsidRPr="00835607" w:rsidRDefault="00835607" w:rsidP="00835607">
      <w:p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Шахматы в начальной школе открывают широкие возможности и для кружковой работы, поднимают ее на новый качественный уровень,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p>
    <w:p w:rsidR="00835607" w:rsidRPr="00835607" w:rsidRDefault="00835607" w:rsidP="00835607">
      <w:p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Обучение игре в шахматы с самого раннего возраста помогает многим детям не отстать в развитии от своих сверстников, особенно тем из них, кто живет в сельских регионах и обучается в сельской малокомплектной школе,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835607" w:rsidRPr="00835607" w:rsidRDefault="00835607" w:rsidP="00835607">
      <w:p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Шахматы по своей природе остаются, прежде всего, игрой. И ребенок, особенно в начале обучения, воспринимает их именно как игру. Сейчас шахматы стали профессиональным видом спорта, к тому же все детские соревнования носят спортивную направленность. Поэтому развитие личности ребенка происходит через шахматную игру в ее спортивной форме. Спорт вырабатывает в человеке ряд необходимых и требуемых в обществе качеств: целеустремленность, волю, выносливость, терпение, способность к концентрации внимания, смелость, расчет, умение быстро и правильно принимать решения в меняющейся обстановке и т.д. Шахматы, сочетающие в себе также элементы науки и искусства, могут вырабатывать в учащихся эти черты более эффективно, чем другие виды спорта. Формирование этих качеств нуждается, безусловно, в мотивации,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w:t>
      </w:r>
    </w:p>
    <w:p w:rsidR="00835607" w:rsidRPr="00835607" w:rsidRDefault="00835607" w:rsidP="00835607">
      <w:p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О социальной значимости шахмат, их возрастающей популярности можно судить по таким весомым аргументам как создание международных организаций, занимающихся популяризацией и пропагандой шахмат, проведение всемирных шахматных олимпиад и многочисленных международных соревнований. Шахматы становятся все более серьезным занятием огромного количества людей и помогают становлению человека в любой среде деятельности, способствуя гармоничному развитию личности.</w:t>
      </w:r>
    </w:p>
    <w:p w:rsidR="00835607" w:rsidRPr="00835607" w:rsidRDefault="00835607" w:rsidP="00835607">
      <w:p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Шахматы это не только игра, доставляющая детям много радости, удовольствия, но и действенное эффективное средство их умственного развития, формирования внутреннего плана действий - способности действовать в уме.</w:t>
      </w:r>
    </w:p>
    <w:p w:rsidR="00835607" w:rsidRPr="00835607" w:rsidRDefault="00835607" w:rsidP="00835607">
      <w:p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Игра в шахматы развивает наглядно-образное мышление, способствует зарождению логического мышления, воспитывает усидчивость, вдумчивость, целеустремленность. Ребенок, обучающийся этой игре, становится собраннее, самокритичнее, привыкает самостоятельно думать, принимать решения, бороться до конца, не унывать при неудачах. Экспериментально же было подтверждено, что дети, вовлеченные в волшебный мир шахмат, лучше успевают в школе, а так же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В 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w:t>
      </w:r>
    </w:p>
    <w:p w:rsidR="00835607" w:rsidRPr="00835607" w:rsidRDefault="00835607" w:rsidP="00835607">
      <w:p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Шахматные игры развивают такой комплекс наиважнейших качеств, что с давних пор приобрели особую социальную значимость – это один из самых лучших и увлекательных видов досуга, когда-либо придуманных человечеством.</w:t>
      </w:r>
    </w:p>
    <w:p w:rsidR="00835607" w:rsidRPr="00835607" w:rsidRDefault="00835607" w:rsidP="00835607">
      <w:p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Поэтому актуальность данной программы состоит в том, что она направлена на организацию содержательного досуга учащихся, удовлетворение их потребностей в активных формах познавательной деятельности и обусловлена многими причинами: рост нервно-эмоциональных перегрузок, увеличение педагогически запущенных детей.</w:t>
      </w:r>
    </w:p>
    <w:p w:rsidR="00835607" w:rsidRPr="00835607" w:rsidRDefault="00835607" w:rsidP="00835607">
      <w:p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lastRenderedPageBreak/>
        <w:t>В центре современной концепции общего образования лежит идея развития личности ребёнка, формирование его творческих способностей, воспитание важных личностных качеств. Всему этому и многому другому способствует процесс обучения игре в шахматы.</w:t>
      </w:r>
    </w:p>
    <w:p w:rsidR="00835607" w:rsidRPr="00835607" w:rsidRDefault="00835607" w:rsidP="00835607">
      <w:p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b/>
          <w:bCs/>
          <w:color w:val="000000"/>
          <w:sz w:val="16"/>
          <w:szCs w:val="16"/>
          <w:lang w:eastAsia="ru-RU"/>
        </w:rPr>
        <w:t>Цель программы:</w:t>
      </w:r>
    </w:p>
    <w:p w:rsidR="00835607" w:rsidRPr="00835607" w:rsidRDefault="00835607" w:rsidP="00835607">
      <w:p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p>
    <w:p w:rsidR="00835607" w:rsidRPr="00835607" w:rsidRDefault="00835607" w:rsidP="00835607">
      <w:p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b/>
          <w:bCs/>
          <w:color w:val="000000"/>
          <w:sz w:val="16"/>
          <w:szCs w:val="16"/>
          <w:lang w:eastAsia="ru-RU"/>
        </w:rPr>
        <w:t>Задачи:</w:t>
      </w:r>
    </w:p>
    <w:p w:rsidR="00835607" w:rsidRPr="00835607" w:rsidRDefault="00835607" w:rsidP="00835607">
      <w:pPr>
        <w:numPr>
          <w:ilvl w:val="0"/>
          <w:numId w:val="1"/>
        </w:num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создание условий для формирования и развития ключевых компетенций учащихся (коммуникативных, интеллектуальных, социальных);</w:t>
      </w:r>
    </w:p>
    <w:p w:rsidR="00835607" w:rsidRPr="00835607" w:rsidRDefault="00835607" w:rsidP="00835607">
      <w:pPr>
        <w:numPr>
          <w:ilvl w:val="0"/>
          <w:numId w:val="1"/>
        </w:num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 xml:space="preserve">формирование универсальных способов </w:t>
      </w:r>
      <w:proofErr w:type="spellStart"/>
      <w:r w:rsidRPr="00835607">
        <w:rPr>
          <w:rFonts w:ascii="Arial" w:eastAsia="Times New Roman" w:hAnsi="Arial" w:cs="Arial"/>
          <w:color w:val="000000"/>
          <w:sz w:val="16"/>
          <w:szCs w:val="16"/>
          <w:lang w:eastAsia="ru-RU"/>
        </w:rPr>
        <w:t>мыследеятельности</w:t>
      </w:r>
      <w:proofErr w:type="spellEnd"/>
      <w:r w:rsidRPr="00835607">
        <w:rPr>
          <w:rFonts w:ascii="Arial" w:eastAsia="Times New Roman" w:hAnsi="Arial" w:cs="Arial"/>
          <w:color w:val="000000"/>
          <w:sz w:val="16"/>
          <w:szCs w:val="16"/>
          <w:lang w:eastAsia="ru-RU"/>
        </w:rPr>
        <w:t xml:space="preserve"> (абстрактно-логического мышления, памяти, внимания, творческого воображения, умения производить логические операции).</w:t>
      </w:r>
    </w:p>
    <w:p w:rsidR="00835607" w:rsidRPr="00835607" w:rsidRDefault="00835607" w:rsidP="00835607">
      <w:pPr>
        <w:numPr>
          <w:ilvl w:val="0"/>
          <w:numId w:val="1"/>
        </w:num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воспитывать потребность в здоровом образе жизни.</w:t>
      </w:r>
    </w:p>
    <w:p w:rsidR="00835607" w:rsidRPr="00835607" w:rsidRDefault="00835607" w:rsidP="00835607">
      <w:p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Обучение осуществляется на основе общих методических </w:t>
      </w:r>
      <w:r w:rsidRPr="00835607">
        <w:rPr>
          <w:rFonts w:ascii="Arial" w:eastAsia="Times New Roman" w:hAnsi="Arial" w:cs="Arial"/>
          <w:b/>
          <w:bCs/>
          <w:color w:val="000000"/>
          <w:sz w:val="16"/>
          <w:szCs w:val="16"/>
          <w:lang w:eastAsia="ru-RU"/>
        </w:rPr>
        <w:t>принципов:</w:t>
      </w:r>
    </w:p>
    <w:p w:rsidR="00835607" w:rsidRPr="00835607" w:rsidRDefault="00835607" w:rsidP="00835607">
      <w:pPr>
        <w:numPr>
          <w:ilvl w:val="0"/>
          <w:numId w:val="2"/>
        </w:num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Принцип развивающей деятельности: игра не ради игры, а с целью развития личности каждого участника и всего коллектива в целом.</w:t>
      </w:r>
    </w:p>
    <w:p w:rsidR="00835607" w:rsidRPr="00835607" w:rsidRDefault="00835607" w:rsidP="00835607">
      <w:pPr>
        <w:numPr>
          <w:ilvl w:val="0"/>
          <w:numId w:val="2"/>
        </w:num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Принцип активной включенности каждого ребенка в игровое действие, а не пассивное созерцание со стороны;</w:t>
      </w:r>
    </w:p>
    <w:p w:rsidR="00835607" w:rsidRPr="00835607" w:rsidRDefault="00835607" w:rsidP="00835607">
      <w:pPr>
        <w:numPr>
          <w:ilvl w:val="0"/>
          <w:numId w:val="2"/>
        </w:num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Принцип доступности, последовательности и системности изложения программного материала.</w:t>
      </w:r>
    </w:p>
    <w:p w:rsidR="00835607" w:rsidRPr="00835607" w:rsidRDefault="00835607" w:rsidP="00835607">
      <w:p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Основой организации работы с детьми в данной программе является система дидактических принципов:</w:t>
      </w:r>
    </w:p>
    <w:p w:rsidR="00835607" w:rsidRPr="00835607" w:rsidRDefault="00835607" w:rsidP="00835607">
      <w:pPr>
        <w:numPr>
          <w:ilvl w:val="0"/>
          <w:numId w:val="3"/>
        </w:num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 xml:space="preserve">принцип психологической комфортности - создание образовательной среды, обеспечивающей снятие всех </w:t>
      </w:r>
      <w:proofErr w:type="spellStart"/>
      <w:r w:rsidRPr="00835607">
        <w:rPr>
          <w:rFonts w:ascii="Arial" w:eastAsia="Times New Roman" w:hAnsi="Arial" w:cs="Arial"/>
          <w:color w:val="000000"/>
          <w:sz w:val="16"/>
          <w:szCs w:val="16"/>
          <w:lang w:eastAsia="ru-RU"/>
        </w:rPr>
        <w:t>стрессообразующих</w:t>
      </w:r>
      <w:proofErr w:type="spellEnd"/>
      <w:r w:rsidRPr="00835607">
        <w:rPr>
          <w:rFonts w:ascii="Arial" w:eastAsia="Times New Roman" w:hAnsi="Arial" w:cs="Arial"/>
          <w:color w:val="000000"/>
          <w:sz w:val="16"/>
          <w:szCs w:val="16"/>
          <w:lang w:eastAsia="ru-RU"/>
        </w:rPr>
        <w:t xml:space="preserve"> факторов учебного процесса</w:t>
      </w:r>
    </w:p>
    <w:p w:rsidR="00835607" w:rsidRPr="00835607" w:rsidRDefault="00835607" w:rsidP="00835607">
      <w:pPr>
        <w:numPr>
          <w:ilvl w:val="0"/>
          <w:numId w:val="3"/>
        </w:num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 xml:space="preserve">принцип </w:t>
      </w:r>
      <w:proofErr w:type="spellStart"/>
      <w:r w:rsidRPr="00835607">
        <w:rPr>
          <w:rFonts w:ascii="Arial" w:eastAsia="Times New Roman" w:hAnsi="Arial" w:cs="Arial"/>
          <w:color w:val="000000"/>
          <w:sz w:val="16"/>
          <w:szCs w:val="16"/>
          <w:lang w:eastAsia="ru-RU"/>
        </w:rPr>
        <w:t>mini-max</w:t>
      </w:r>
      <w:proofErr w:type="spellEnd"/>
      <w:r w:rsidRPr="00835607">
        <w:rPr>
          <w:rFonts w:ascii="Arial" w:eastAsia="Times New Roman" w:hAnsi="Arial" w:cs="Arial"/>
          <w:color w:val="000000"/>
          <w:sz w:val="16"/>
          <w:szCs w:val="16"/>
          <w:lang w:eastAsia="ru-RU"/>
        </w:rPr>
        <w:t xml:space="preserve"> – обеспечивается возможность продвижения каждого ребенка своим темпом;</w:t>
      </w:r>
    </w:p>
    <w:p w:rsidR="00835607" w:rsidRPr="00835607" w:rsidRDefault="00835607" w:rsidP="00835607">
      <w:pPr>
        <w:numPr>
          <w:ilvl w:val="0"/>
          <w:numId w:val="3"/>
        </w:num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принцип целостного представления о мире - при введении нового знания раскрывается его взаимосвязь с предметами и явлениями окружающего мира;</w:t>
      </w:r>
    </w:p>
    <w:p w:rsidR="00835607" w:rsidRPr="00835607" w:rsidRDefault="00835607" w:rsidP="00835607">
      <w:pPr>
        <w:numPr>
          <w:ilvl w:val="0"/>
          <w:numId w:val="3"/>
        </w:num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принцип вариативности - у детей формируется умение осуществлять собственный выбор и им систематически предоставляется возможность выбора;</w:t>
      </w:r>
    </w:p>
    <w:p w:rsidR="00835607" w:rsidRPr="00835607" w:rsidRDefault="00835607" w:rsidP="00835607">
      <w:pPr>
        <w:numPr>
          <w:ilvl w:val="0"/>
          <w:numId w:val="4"/>
        </w:num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принцип творчества - процесс обучения сориентирован на приобретение детьми собственного опыта творческой деятельности;</w:t>
      </w:r>
    </w:p>
    <w:p w:rsidR="00835607" w:rsidRDefault="00835607" w:rsidP="00835607">
      <w:p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 Это позволяет рассчитывать на проявление у детей устойчивого 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ответственность за них.</w:t>
      </w:r>
    </w:p>
    <w:p w:rsidR="00BA1FBC" w:rsidRPr="00835607" w:rsidRDefault="00BA1FBC" w:rsidP="00BA1FBC">
      <w:pPr>
        <w:shd w:val="clear" w:color="auto" w:fill="FFFFFF"/>
        <w:spacing w:after="113" w:line="240" w:lineRule="auto"/>
        <w:rPr>
          <w:rFonts w:ascii="Arial" w:eastAsia="Times New Roman" w:hAnsi="Arial" w:cs="Arial"/>
          <w:color w:val="000000"/>
          <w:sz w:val="16"/>
          <w:szCs w:val="16"/>
          <w:lang w:eastAsia="ru-RU"/>
        </w:rPr>
      </w:pPr>
      <w:r>
        <w:rPr>
          <w:rFonts w:ascii="Arial" w:eastAsia="Times New Roman" w:hAnsi="Arial" w:cs="Arial"/>
          <w:b/>
          <w:bCs/>
          <w:color w:val="000000"/>
          <w:sz w:val="16"/>
          <w:szCs w:val="16"/>
          <w:lang w:eastAsia="ru-RU"/>
        </w:rPr>
        <w:t xml:space="preserve">                                                                          </w:t>
      </w:r>
      <w:r w:rsidRPr="00835607">
        <w:rPr>
          <w:rFonts w:ascii="Arial" w:eastAsia="Times New Roman" w:hAnsi="Arial" w:cs="Arial"/>
          <w:b/>
          <w:bCs/>
          <w:color w:val="000000"/>
          <w:sz w:val="16"/>
          <w:szCs w:val="16"/>
          <w:lang w:eastAsia="ru-RU"/>
        </w:rPr>
        <w:t>Планируемые результаты</w:t>
      </w:r>
    </w:p>
    <w:p w:rsidR="00BA1FBC" w:rsidRPr="00835607" w:rsidRDefault="00BA1FBC" w:rsidP="00BA1FBC">
      <w:pPr>
        <w:shd w:val="clear" w:color="auto" w:fill="FFFFFF"/>
        <w:spacing w:after="113" w:line="240" w:lineRule="auto"/>
        <w:rPr>
          <w:rFonts w:ascii="Arial" w:eastAsia="Times New Roman" w:hAnsi="Arial" w:cs="Arial"/>
          <w:color w:val="000000"/>
          <w:sz w:val="16"/>
          <w:szCs w:val="16"/>
          <w:lang w:eastAsia="ru-RU"/>
        </w:rPr>
      </w:pPr>
    </w:p>
    <w:tbl>
      <w:tblPr>
        <w:tblW w:w="9840" w:type="dxa"/>
        <w:shd w:val="clear" w:color="auto" w:fill="FFFFFF"/>
        <w:tblCellMar>
          <w:top w:w="105" w:type="dxa"/>
          <w:left w:w="105" w:type="dxa"/>
          <w:bottom w:w="105" w:type="dxa"/>
          <w:right w:w="105" w:type="dxa"/>
        </w:tblCellMar>
        <w:tblLook w:val="04A0" w:firstRow="1" w:lastRow="0" w:firstColumn="1" w:lastColumn="0" w:noHBand="0" w:noVBand="1"/>
      </w:tblPr>
      <w:tblGrid>
        <w:gridCol w:w="1839"/>
        <w:gridCol w:w="8001"/>
      </w:tblGrid>
      <w:tr w:rsidR="00BA1FBC" w:rsidRPr="00835607" w:rsidTr="001D3F17">
        <w:tc>
          <w:tcPr>
            <w:tcW w:w="175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BA1FBC" w:rsidRPr="00835607" w:rsidRDefault="00BA1FBC" w:rsidP="001D3F1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Личностные</w:t>
            </w:r>
          </w:p>
          <w:p w:rsidR="00BA1FBC" w:rsidRPr="00835607" w:rsidRDefault="00BA1FBC" w:rsidP="001D3F1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 результаты</w:t>
            </w:r>
          </w:p>
        </w:tc>
        <w:tc>
          <w:tcPr>
            <w:tcW w:w="7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rsidR="00BA1FBC" w:rsidRPr="00835607" w:rsidRDefault="00BA1FBC" w:rsidP="001D3F1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 формирование чувства гордости за свою Родину, формирование ценностей многонационального российского общества;</w:t>
            </w:r>
          </w:p>
          <w:p w:rsidR="00BA1FBC" w:rsidRPr="00835607" w:rsidRDefault="00BA1FBC" w:rsidP="001D3F1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 формирование уважительного отношения к иному мнению, истории и культуре других народов;</w:t>
            </w:r>
          </w:p>
          <w:p w:rsidR="00BA1FBC" w:rsidRPr="00835607" w:rsidRDefault="00BA1FBC" w:rsidP="001D3F1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 xml:space="preserve">– </w:t>
            </w:r>
            <w:proofErr w:type="spellStart"/>
            <w:r w:rsidRPr="00835607">
              <w:rPr>
                <w:rFonts w:ascii="Arial" w:eastAsia="Times New Roman" w:hAnsi="Arial" w:cs="Arial"/>
                <w:color w:val="000000"/>
                <w:sz w:val="16"/>
                <w:szCs w:val="16"/>
                <w:lang w:eastAsia="ru-RU"/>
              </w:rPr>
              <w:t>развити</w:t>
            </w:r>
            <w:proofErr w:type="spellEnd"/>
          </w:p>
          <w:p w:rsidR="00BA1FBC" w:rsidRPr="00835607" w:rsidRDefault="00BA1FBC" w:rsidP="001D3F1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BA1FBC" w:rsidRPr="00835607" w:rsidRDefault="00BA1FBC" w:rsidP="001D3F1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 – формирование эстетических потребностей, ценностей и чувств;</w:t>
            </w:r>
          </w:p>
          <w:p w:rsidR="00BA1FBC" w:rsidRPr="00835607" w:rsidRDefault="00BA1FBC" w:rsidP="001D3F1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 развитие этических качеств, доброжелательности и эмоционально-нравственной отзывчивости, понимания и сопереживания чувствам других людей;</w:t>
            </w:r>
          </w:p>
          <w:p w:rsidR="00BA1FBC" w:rsidRPr="00835607" w:rsidRDefault="00BA1FBC" w:rsidP="001D3F1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 развитие навыков сотрудничества со взрослыми и сверстниками, умения не создавать конфликтов и находить выходы из спорных ситуаций;</w:t>
            </w:r>
          </w:p>
          <w:p w:rsidR="00BA1FBC" w:rsidRPr="00835607" w:rsidRDefault="00BA1FBC" w:rsidP="001D3F1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 формирование установки на безопасный, здоровый образ жизни.</w:t>
            </w:r>
          </w:p>
        </w:tc>
      </w:tr>
      <w:tr w:rsidR="00BA1FBC" w:rsidRPr="00835607" w:rsidTr="001D3F17">
        <w:tc>
          <w:tcPr>
            <w:tcW w:w="175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BA1FBC" w:rsidRPr="00835607" w:rsidRDefault="00BA1FBC" w:rsidP="001D3F1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Метапредметные результаты:</w:t>
            </w:r>
          </w:p>
        </w:tc>
        <w:tc>
          <w:tcPr>
            <w:tcW w:w="7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rsidR="00BA1FBC" w:rsidRPr="00835607" w:rsidRDefault="00BA1FBC" w:rsidP="001D3F1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 овладение способностью принимать и сохранять цели и задачи учебной деятельности, поиска средств ее осуществления;</w:t>
            </w:r>
          </w:p>
          <w:p w:rsidR="00BA1FBC" w:rsidRPr="00835607" w:rsidRDefault="00BA1FBC" w:rsidP="001D3F1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BA1FBC" w:rsidRPr="00835607" w:rsidRDefault="00BA1FBC" w:rsidP="001D3F1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BA1FBC" w:rsidRPr="00835607" w:rsidRDefault="00BA1FBC" w:rsidP="001D3F1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 xml:space="preserve">–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w:t>
            </w:r>
            <w:r w:rsidRPr="00835607">
              <w:rPr>
                <w:rFonts w:ascii="Arial" w:eastAsia="Times New Roman" w:hAnsi="Arial" w:cs="Arial"/>
                <w:color w:val="000000"/>
                <w:sz w:val="16"/>
                <w:szCs w:val="16"/>
                <w:lang w:eastAsia="ru-RU"/>
              </w:rPr>
              <w:lastRenderedPageBreak/>
              <w:t>адекватно оценивать собственное поведение и поведение окружающих;</w:t>
            </w:r>
          </w:p>
          <w:p w:rsidR="00BA1FBC" w:rsidRPr="00835607" w:rsidRDefault="00BA1FBC" w:rsidP="001D3F1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 готовность конструктивно разрешать конфликты посредством учета интересов сторон и сотрудничества;</w:t>
            </w:r>
          </w:p>
          <w:p w:rsidR="00BA1FBC" w:rsidRPr="00835607" w:rsidRDefault="00BA1FBC" w:rsidP="001D3F1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 овладение базовыми предметными и межпредметными понятиями, отражающими существенные связи и отношения между объектами и процессами.</w:t>
            </w:r>
          </w:p>
        </w:tc>
      </w:tr>
      <w:tr w:rsidR="00BA1FBC" w:rsidRPr="00835607" w:rsidTr="001D3F17">
        <w:tc>
          <w:tcPr>
            <w:tcW w:w="175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BA1FBC" w:rsidRPr="00835607" w:rsidRDefault="00BA1FBC" w:rsidP="001D3F1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lastRenderedPageBreak/>
              <w:t>Предметные</w:t>
            </w:r>
          </w:p>
          <w:p w:rsidR="00BA1FBC" w:rsidRPr="00835607" w:rsidRDefault="00BA1FBC" w:rsidP="001D3F1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результаты:</w:t>
            </w:r>
          </w:p>
        </w:tc>
        <w:tc>
          <w:tcPr>
            <w:tcW w:w="763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hideMark/>
          </w:tcPr>
          <w:p w:rsidR="00BA1FBC" w:rsidRPr="00835607" w:rsidRDefault="00BA1FBC" w:rsidP="001D3F1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 формирование первоначальных представлений о древней игре,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BA1FBC" w:rsidRPr="00835607" w:rsidRDefault="00BA1FBC" w:rsidP="001D3F1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 xml:space="preserve">– овладение умениями организовать </w:t>
            </w:r>
            <w:proofErr w:type="spellStart"/>
            <w:r w:rsidRPr="00835607">
              <w:rPr>
                <w:rFonts w:ascii="Arial" w:eastAsia="Times New Roman" w:hAnsi="Arial" w:cs="Arial"/>
                <w:color w:val="000000"/>
                <w:sz w:val="16"/>
                <w:szCs w:val="16"/>
                <w:lang w:eastAsia="ru-RU"/>
              </w:rPr>
              <w:t>здоровьесберегающую</w:t>
            </w:r>
            <w:proofErr w:type="spellEnd"/>
            <w:r w:rsidRPr="00835607">
              <w:rPr>
                <w:rFonts w:ascii="Arial" w:eastAsia="Times New Roman" w:hAnsi="Arial" w:cs="Arial"/>
                <w:color w:val="000000"/>
                <w:sz w:val="16"/>
                <w:szCs w:val="16"/>
                <w:lang w:eastAsia="ru-RU"/>
              </w:rPr>
              <w:t xml:space="preserve"> жизнедеятельность (режим дня, утренняя зарядка, оздоровительные мероприятия, подвижные игры и т.д.);</w:t>
            </w:r>
          </w:p>
          <w:p w:rsidR="00BA1FBC" w:rsidRPr="00835607" w:rsidRDefault="00BA1FBC" w:rsidP="001D3F1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 взаимодействие со сверстниками по правилам проведения шахматной партии  и соревнований в соответствии с шахматным кодексом;</w:t>
            </w:r>
          </w:p>
          <w:p w:rsidR="00BA1FBC" w:rsidRPr="00835607" w:rsidRDefault="00BA1FBC" w:rsidP="001D3F1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 выполнение простейших элементарных шахматных комбинаций;</w:t>
            </w:r>
          </w:p>
          <w:p w:rsidR="00BA1FBC" w:rsidRPr="00835607" w:rsidRDefault="00BA1FBC" w:rsidP="001D3F1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-развитие восприятия, внимания, воображения, памяти, мышления, начальных форм волевого управления поведением.</w:t>
            </w:r>
          </w:p>
        </w:tc>
      </w:tr>
    </w:tbl>
    <w:p w:rsidR="00BA1FBC" w:rsidRPr="00835607" w:rsidRDefault="00BA1FBC" w:rsidP="00BA1FBC">
      <w:pPr>
        <w:shd w:val="clear" w:color="auto" w:fill="FFFFFF"/>
        <w:spacing w:after="113" w:line="240" w:lineRule="auto"/>
        <w:rPr>
          <w:rFonts w:ascii="Arial" w:eastAsia="Times New Roman" w:hAnsi="Arial" w:cs="Arial"/>
          <w:color w:val="000000"/>
          <w:sz w:val="16"/>
          <w:szCs w:val="16"/>
          <w:lang w:eastAsia="ru-RU"/>
        </w:rPr>
      </w:pPr>
    </w:p>
    <w:p w:rsidR="00BA1FBC" w:rsidRPr="00835607" w:rsidRDefault="00BA1FBC" w:rsidP="00BA1FBC">
      <w:p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К концу третьего года обучения дети должны </w:t>
      </w:r>
      <w:r w:rsidRPr="00835607">
        <w:rPr>
          <w:rFonts w:ascii="Arial" w:eastAsia="Times New Roman" w:hAnsi="Arial" w:cs="Arial"/>
          <w:b/>
          <w:bCs/>
          <w:color w:val="000000"/>
          <w:sz w:val="16"/>
          <w:szCs w:val="16"/>
          <w:lang w:eastAsia="ru-RU"/>
        </w:rPr>
        <w:t>знать</w:t>
      </w:r>
      <w:r w:rsidRPr="00835607">
        <w:rPr>
          <w:rFonts w:ascii="Arial" w:eastAsia="Times New Roman" w:hAnsi="Arial" w:cs="Arial"/>
          <w:color w:val="000000"/>
          <w:sz w:val="16"/>
          <w:szCs w:val="16"/>
          <w:lang w:eastAsia="ru-RU"/>
        </w:rPr>
        <w:t>:</w:t>
      </w:r>
    </w:p>
    <w:p w:rsidR="00BA1FBC" w:rsidRPr="00835607" w:rsidRDefault="00BA1FBC" w:rsidP="00BA1FBC">
      <w:pPr>
        <w:numPr>
          <w:ilvl w:val="0"/>
          <w:numId w:val="5"/>
        </w:num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принципы игры в дебюте;</w:t>
      </w:r>
    </w:p>
    <w:p w:rsidR="00BA1FBC" w:rsidRPr="00835607" w:rsidRDefault="00BA1FBC" w:rsidP="00BA1FBC">
      <w:pPr>
        <w:numPr>
          <w:ilvl w:val="0"/>
          <w:numId w:val="5"/>
        </w:num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основные тактические приемы;</w:t>
      </w:r>
    </w:p>
    <w:p w:rsidR="00BA1FBC" w:rsidRPr="00835607" w:rsidRDefault="00BA1FBC" w:rsidP="00BA1FBC">
      <w:pPr>
        <w:numPr>
          <w:ilvl w:val="0"/>
          <w:numId w:val="5"/>
        </w:num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термины: дебют, миттельшпиль, эндшпиль, темп, оппозиция, ключевые поля.</w:t>
      </w:r>
    </w:p>
    <w:p w:rsidR="00BA1FBC" w:rsidRPr="00835607" w:rsidRDefault="00BA1FBC" w:rsidP="00BA1FBC">
      <w:p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К концу третьего года обучения дети должны</w:t>
      </w:r>
      <w:r w:rsidRPr="00835607">
        <w:rPr>
          <w:rFonts w:ascii="Arial" w:eastAsia="Times New Roman" w:hAnsi="Arial" w:cs="Arial"/>
          <w:b/>
          <w:bCs/>
          <w:color w:val="000000"/>
          <w:sz w:val="16"/>
          <w:szCs w:val="16"/>
          <w:lang w:eastAsia="ru-RU"/>
        </w:rPr>
        <w:t> уметь:</w:t>
      </w:r>
    </w:p>
    <w:p w:rsidR="00BA1FBC" w:rsidRPr="00835607" w:rsidRDefault="00BA1FBC" w:rsidP="00BA1FBC">
      <w:pPr>
        <w:numPr>
          <w:ilvl w:val="0"/>
          <w:numId w:val="6"/>
        </w:num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правильно вести себя за доской;</w:t>
      </w:r>
    </w:p>
    <w:p w:rsidR="00BA1FBC" w:rsidRPr="00835607" w:rsidRDefault="00BA1FBC" w:rsidP="00BA1FBC">
      <w:pPr>
        <w:numPr>
          <w:ilvl w:val="0"/>
          <w:numId w:val="6"/>
        </w:num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записывать шахматную партию;</w:t>
      </w:r>
    </w:p>
    <w:p w:rsidR="00BA1FBC" w:rsidRPr="00835607" w:rsidRDefault="00BA1FBC" w:rsidP="00BA1FBC">
      <w:pPr>
        <w:numPr>
          <w:ilvl w:val="0"/>
          <w:numId w:val="6"/>
        </w:num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матовать одинокого короля двумя ладьями, ферзем и ладьей, королем и ферзем, королем и ладьей;</w:t>
      </w:r>
    </w:p>
    <w:p w:rsidR="00BA1FBC" w:rsidRPr="00835607" w:rsidRDefault="00BA1FBC" w:rsidP="00BA1FBC">
      <w:pPr>
        <w:numPr>
          <w:ilvl w:val="0"/>
          <w:numId w:val="7"/>
        </w:num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грамотно располагать шахматные фигуры в дебюте;</w:t>
      </w:r>
    </w:p>
    <w:p w:rsidR="00BA1FBC" w:rsidRPr="00835607" w:rsidRDefault="00BA1FBC" w:rsidP="00BA1FBC">
      <w:pPr>
        <w:numPr>
          <w:ilvl w:val="0"/>
          <w:numId w:val="7"/>
        </w:num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находить несложные тактические приемы;</w:t>
      </w:r>
    </w:p>
    <w:p w:rsidR="00FD7237" w:rsidRPr="00BA1FBC" w:rsidRDefault="00BA1FBC" w:rsidP="00835607">
      <w:pPr>
        <w:numPr>
          <w:ilvl w:val="0"/>
          <w:numId w:val="7"/>
        </w:num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 xml:space="preserve">точно разыгрывать простейшие </w:t>
      </w:r>
      <w:r>
        <w:rPr>
          <w:rFonts w:ascii="Arial" w:eastAsia="Times New Roman" w:hAnsi="Arial" w:cs="Arial"/>
          <w:color w:val="000000"/>
          <w:sz w:val="16"/>
          <w:szCs w:val="16"/>
          <w:lang w:eastAsia="ru-RU"/>
        </w:rPr>
        <w:t>приёмы</w:t>
      </w:r>
    </w:p>
    <w:p w:rsidR="00FD7237" w:rsidRDefault="00FD7237" w:rsidP="00835607">
      <w:pPr>
        <w:shd w:val="clear" w:color="auto" w:fill="FFFFFF"/>
        <w:spacing w:after="113" w:line="240" w:lineRule="auto"/>
        <w:rPr>
          <w:rFonts w:ascii="Arial" w:eastAsia="Times New Roman" w:hAnsi="Arial" w:cs="Arial"/>
          <w:color w:val="000000"/>
          <w:sz w:val="16"/>
          <w:szCs w:val="16"/>
          <w:lang w:eastAsia="ru-RU"/>
        </w:rPr>
      </w:pPr>
    </w:p>
    <w:p w:rsidR="00835607" w:rsidRPr="00835607" w:rsidRDefault="00835607" w:rsidP="00835607">
      <w:pPr>
        <w:shd w:val="clear" w:color="auto" w:fill="FFFFFF"/>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b/>
          <w:bCs/>
          <w:color w:val="000000"/>
          <w:sz w:val="16"/>
          <w:szCs w:val="16"/>
          <w:lang w:eastAsia="ru-RU"/>
        </w:rPr>
        <w:t>Тематическое планирование</w:t>
      </w:r>
    </w:p>
    <w:tbl>
      <w:tblPr>
        <w:tblW w:w="9840" w:type="dxa"/>
        <w:shd w:val="clear" w:color="auto" w:fill="FFFFFF"/>
        <w:tblCellMar>
          <w:top w:w="105" w:type="dxa"/>
          <w:left w:w="105" w:type="dxa"/>
          <w:bottom w:w="105" w:type="dxa"/>
          <w:right w:w="105" w:type="dxa"/>
        </w:tblCellMar>
        <w:tblLook w:val="04A0" w:firstRow="1" w:lastRow="0" w:firstColumn="1" w:lastColumn="0" w:noHBand="0" w:noVBand="1"/>
      </w:tblPr>
      <w:tblGrid>
        <w:gridCol w:w="505"/>
        <w:gridCol w:w="1834"/>
        <w:gridCol w:w="2709"/>
        <w:gridCol w:w="1865"/>
        <w:gridCol w:w="2927"/>
      </w:tblGrid>
      <w:tr w:rsidR="00835607" w:rsidRPr="00835607" w:rsidTr="00835607">
        <w:trPr>
          <w:trHeight w:val="1215"/>
        </w:trPr>
        <w:tc>
          <w:tcPr>
            <w:tcW w:w="45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835607" w:rsidRPr="00835607" w:rsidRDefault="00835607"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 п/п</w:t>
            </w:r>
          </w:p>
        </w:tc>
        <w:tc>
          <w:tcPr>
            <w:tcW w:w="163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835607" w:rsidRPr="00835607" w:rsidRDefault="00835607"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Наименование разделов</w:t>
            </w:r>
          </w:p>
        </w:tc>
        <w:tc>
          <w:tcPr>
            <w:tcW w:w="241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835607" w:rsidRPr="00835607" w:rsidRDefault="00835607"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Основное содержание темы</w:t>
            </w:r>
          </w:p>
        </w:tc>
        <w:tc>
          <w:tcPr>
            <w:tcW w:w="165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835607" w:rsidRPr="00835607" w:rsidRDefault="00835607"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Характеристика основных видов учебной деятельности учащихся</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835607" w:rsidRPr="00835607" w:rsidRDefault="00835607"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Планируемые метапредметные и личностные результаты</w:t>
            </w:r>
          </w:p>
        </w:tc>
      </w:tr>
      <w:tr w:rsidR="00835607" w:rsidRPr="00835607" w:rsidTr="00835607">
        <w:trPr>
          <w:trHeight w:val="495"/>
        </w:trPr>
        <w:tc>
          <w:tcPr>
            <w:tcW w:w="45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835607" w:rsidRPr="00835607" w:rsidRDefault="00835607"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1-2</w:t>
            </w:r>
          </w:p>
        </w:tc>
        <w:tc>
          <w:tcPr>
            <w:tcW w:w="163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835607" w:rsidRPr="00835607" w:rsidRDefault="00835607"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Шахматная партия. Три стадии шахматной партии.</w:t>
            </w:r>
          </w:p>
        </w:tc>
        <w:tc>
          <w:tcPr>
            <w:tcW w:w="241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835607" w:rsidRPr="00835607" w:rsidRDefault="00835607"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Шахматная партия. Три стадии шахматной партии (дебют, миттельшпиль, эндшпиль). Двух- и трехходовые партии.</w:t>
            </w:r>
          </w:p>
        </w:tc>
        <w:tc>
          <w:tcPr>
            <w:tcW w:w="165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835607" w:rsidRPr="00835607" w:rsidRDefault="00835607"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Названия шахматных фигур: ладья, слон, ферзь, конь, пешка, король. Научиться различать и называть шахматные фигуры, знать стадии шахматной партии.</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835607" w:rsidRPr="00835607" w:rsidRDefault="00835607"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Умения ориентироваться на шахматной доске, правильно размещать шахматную доску между партнерами, организовывать комфортные отношения с партнерами по игре. Классифицировать объекты, ситуации, явления по различным основаниям под руководством учителя.</w:t>
            </w:r>
          </w:p>
          <w:p w:rsidR="00835607" w:rsidRPr="00835607" w:rsidRDefault="00835607"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Доброжелательность, доверие и внимание к людям, готовность к сотрудничеству и дружбе.</w:t>
            </w:r>
          </w:p>
        </w:tc>
      </w:tr>
      <w:tr w:rsidR="00835607" w:rsidRPr="00835607" w:rsidTr="00835607">
        <w:trPr>
          <w:trHeight w:val="495"/>
        </w:trPr>
        <w:tc>
          <w:tcPr>
            <w:tcW w:w="45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835607" w:rsidRPr="00835607" w:rsidRDefault="00835607"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3-13</w:t>
            </w:r>
          </w:p>
          <w:p w:rsidR="00835607" w:rsidRPr="00835607" w:rsidRDefault="00835607"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br/>
            </w:r>
          </w:p>
          <w:p w:rsidR="00835607" w:rsidRPr="00835607" w:rsidRDefault="00835607"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br/>
            </w:r>
          </w:p>
          <w:p w:rsidR="00835607" w:rsidRPr="00835607" w:rsidRDefault="00835607"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br/>
            </w:r>
          </w:p>
          <w:p w:rsidR="00835607" w:rsidRPr="00835607" w:rsidRDefault="00835607"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br/>
            </w:r>
          </w:p>
          <w:p w:rsidR="00835607" w:rsidRPr="00835607" w:rsidRDefault="00835607"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lastRenderedPageBreak/>
              <w:br/>
            </w:r>
          </w:p>
          <w:p w:rsidR="00835607" w:rsidRPr="00835607" w:rsidRDefault="00835607"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br/>
            </w:r>
          </w:p>
          <w:p w:rsidR="00835607" w:rsidRPr="00835607" w:rsidRDefault="00835607"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br/>
            </w:r>
          </w:p>
          <w:p w:rsidR="00835607" w:rsidRPr="00835607" w:rsidRDefault="00835607"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br/>
            </w:r>
          </w:p>
          <w:p w:rsidR="00835607" w:rsidRPr="00835607" w:rsidRDefault="00835607" w:rsidP="00835607">
            <w:pPr>
              <w:spacing w:after="113" w:line="240" w:lineRule="auto"/>
              <w:rPr>
                <w:rFonts w:ascii="Arial" w:eastAsia="Times New Roman" w:hAnsi="Arial" w:cs="Arial"/>
                <w:color w:val="000000"/>
                <w:sz w:val="16"/>
                <w:szCs w:val="16"/>
                <w:lang w:eastAsia="ru-RU"/>
              </w:rPr>
            </w:pPr>
          </w:p>
        </w:tc>
        <w:tc>
          <w:tcPr>
            <w:tcW w:w="163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835607" w:rsidRPr="00835607" w:rsidRDefault="00835607"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lastRenderedPageBreak/>
              <w:t>Основы дебюта.</w:t>
            </w:r>
          </w:p>
          <w:p w:rsidR="00835607" w:rsidRPr="00835607" w:rsidRDefault="00835607"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br/>
            </w:r>
          </w:p>
          <w:p w:rsidR="00835607" w:rsidRPr="00835607" w:rsidRDefault="00835607"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br/>
            </w:r>
          </w:p>
          <w:p w:rsidR="00835607" w:rsidRPr="00835607" w:rsidRDefault="00835607"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br/>
            </w:r>
          </w:p>
          <w:p w:rsidR="00835607" w:rsidRPr="00835607" w:rsidRDefault="00835607"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br/>
            </w:r>
          </w:p>
          <w:p w:rsidR="00835607" w:rsidRPr="00835607" w:rsidRDefault="00835607" w:rsidP="00835607">
            <w:pPr>
              <w:spacing w:after="113" w:line="240" w:lineRule="auto"/>
              <w:jc w:val="center"/>
              <w:rPr>
                <w:rFonts w:ascii="Arial" w:eastAsia="Times New Roman" w:hAnsi="Arial" w:cs="Arial"/>
                <w:color w:val="000000"/>
                <w:sz w:val="16"/>
                <w:szCs w:val="16"/>
                <w:lang w:eastAsia="ru-RU"/>
              </w:rPr>
            </w:pPr>
          </w:p>
        </w:tc>
        <w:tc>
          <w:tcPr>
            <w:tcW w:w="241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835607" w:rsidRPr="00835607" w:rsidRDefault="00835607"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lastRenderedPageBreak/>
              <w:t>Правила и законы дебюта. Дебютные ошибки. Невыгодность раннего ввода в игру ладей и ферзя. Игра на мат с первых ходов партии. Детский мат и защита от него. Связка в дебюте. Принципы игры в дебюте: быстрейшее развитие фигур. Понятие о темпе. Гамбиты. Наказание «</w:t>
            </w:r>
            <w:proofErr w:type="spellStart"/>
            <w:r w:rsidRPr="00835607">
              <w:rPr>
                <w:rFonts w:ascii="Arial" w:eastAsia="Times New Roman" w:hAnsi="Arial" w:cs="Arial"/>
                <w:color w:val="000000"/>
                <w:sz w:val="16"/>
                <w:szCs w:val="16"/>
                <w:lang w:eastAsia="ru-RU"/>
              </w:rPr>
              <w:t>пешкоедов</w:t>
            </w:r>
            <w:proofErr w:type="spellEnd"/>
            <w:r w:rsidRPr="00835607">
              <w:rPr>
                <w:rFonts w:ascii="Arial" w:eastAsia="Times New Roman" w:hAnsi="Arial" w:cs="Arial"/>
                <w:color w:val="000000"/>
                <w:sz w:val="16"/>
                <w:szCs w:val="16"/>
                <w:lang w:eastAsia="ru-RU"/>
              </w:rPr>
              <w:t>».</w:t>
            </w:r>
          </w:p>
          <w:p w:rsidR="00835607" w:rsidRPr="00835607" w:rsidRDefault="00835607"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Борьба за центр.</w:t>
            </w:r>
          </w:p>
          <w:p w:rsidR="00835607" w:rsidRPr="00835607" w:rsidRDefault="00835607"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lastRenderedPageBreak/>
              <w:t>Безопасная позиция короля. Значение рокировки.</w:t>
            </w:r>
          </w:p>
          <w:p w:rsidR="00835607" w:rsidRPr="00835607" w:rsidRDefault="00835607"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Гармоничное пешечное расположение. </w:t>
            </w:r>
          </w:p>
          <w:p w:rsidR="00835607" w:rsidRPr="00835607" w:rsidRDefault="00835607"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Разумная игра пешками.</w:t>
            </w:r>
          </w:p>
          <w:p w:rsidR="00835607" w:rsidRPr="00835607" w:rsidRDefault="00835607"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Классификация дебютов.</w:t>
            </w:r>
          </w:p>
        </w:tc>
        <w:tc>
          <w:tcPr>
            <w:tcW w:w="165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835607" w:rsidRPr="00835607" w:rsidRDefault="00835607"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lastRenderedPageBreak/>
              <w:t>Знакомство детей с понятием «дебют», «детский мат», «рокировка», «позиция», «гамбит», с принципами игры в «дебюте»</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835607" w:rsidRPr="00835607" w:rsidRDefault="00835607"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Уметь проводить элементарные комбинации;</w:t>
            </w:r>
          </w:p>
          <w:p w:rsidR="00835607" w:rsidRPr="00835607" w:rsidRDefault="00835607"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 планировать нападение на фигуры противника, организовать защиту своих фигур. Уметь определять последовательность событий.</w:t>
            </w:r>
          </w:p>
          <w:p w:rsidR="00835607" w:rsidRPr="00835607" w:rsidRDefault="00835607"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Умение</w:t>
            </w:r>
            <w:r w:rsidRPr="00835607">
              <w:rPr>
                <w:rFonts w:ascii="Arial" w:eastAsia="Times New Roman" w:hAnsi="Arial" w:cs="Arial"/>
                <w:b/>
                <w:bCs/>
                <w:color w:val="000000"/>
                <w:sz w:val="16"/>
                <w:szCs w:val="16"/>
                <w:lang w:eastAsia="ru-RU"/>
              </w:rPr>
              <w:t> </w:t>
            </w:r>
            <w:r w:rsidRPr="00835607">
              <w:rPr>
                <w:rFonts w:ascii="Arial" w:eastAsia="Times New Roman" w:hAnsi="Arial" w:cs="Arial"/>
                <w:color w:val="000000"/>
                <w:sz w:val="16"/>
                <w:szCs w:val="16"/>
                <w:lang w:eastAsia="ru-RU"/>
              </w:rPr>
              <w:t xml:space="preserve">планировать и реализовывать совместную деятельность как в позиции лидера, так и в позиции рядового участника умение разрешать </w:t>
            </w:r>
            <w:r w:rsidRPr="00835607">
              <w:rPr>
                <w:rFonts w:ascii="Arial" w:eastAsia="Times New Roman" w:hAnsi="Arial" w:cs="Arial"/>
                <w:color w:val="000000"/>
                <w:sz w:val="16"/>
                <w:szCs w:val="16"/>
                <w:lang w:eastAsia="ru-RU"/>
              </w:rPr>
              <w:lastRenderedPageBreak/>
              <w:t>конфликты на основе договорённости.</w:t>
            </w:r>
          </w:p>
        </w:tc>
      </w:tr>
      <w:tr w:rsidR="00835607" w:rsidRPr="00835607" w:rsidTr="00835607">
        <w:trPr>
          <w:trHeight w:val="4815"/>
        </w:trPr>
        <w:tc>
          <w:tcPr>
            <w:tcW w:w="45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835607" w:rsidRPr="00835607" w:rsidRDefault="00835607"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lastRenderedPageBreak/>
              <w:t>14-17</w:t>
            </w:r>
          </w:p>
          <w:p w:rsidR="00835607" w:rsidRPr="00835607" w:rsidRDefault="00835607"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br/>
            </w:r>
          </w:p>
          <w:p w:rsidR="00835607" w:rsidRPr="00835607" w:rsidRDefault="00835607"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br/>
            </w:r>
          </w:p>
          <w:p w:rsidR="00835607" w:rsidRPr="00835607" w:rsidRDefault="00835607"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br/>
            </w:r>
          </w:p>
          <w:p w:rsidR="00835607" w:rsidRPr="00835607" w:rsidRDefault="00835607"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br/>
            </w:r>
          </w:p>
          <w:p w:rsidR="00835607" w:rsidRPr="00835607" w:rsidRDefault="00835607"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br/>
            </w:r>
          </w:p>
          <w:p w:rsidR="00835607" w:rsidRPr="00835607" w:rsidRDefault="00835607" w:rsidP="00835607">
            <w:pPr>
              <w:spacing w:after="113" w:line="240" w:lineRule="auto"/>
              <w:rPr>
                <w:rFonts w:ascii="Arial" w:eastAsia="Times New Roman" w:hAnsi="Arial" w:cs="Arial"/>
                <w:color w:val="000000"/>
                <w:sz w:val="16"/>
                <w:szCs w:val="16"/>
                <w:lang w:eastAsia="ru-RU"/>
              </w:rPr>
            </w:pPr>
          </w:p>
        </w:tc>
        <w:tc>
          <w:tcPr>
            <w:tcW w:w="163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835607" w:rsidRPr="00835607" w:rsidRDefault="00835607"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Основы миттельшпиля</w:t>
            </w:r>
          </w:p>
          <w:p w:rsidR="00835607" w:rsidRPr="00835607" w:rsidRDefault="00835607" w:rsidP="00835607">
            <w:pPr>
              <w:spacing w:after="113" w:line="240" w:lineRule="auto"/>
              <w:rPr>
                <w:rFonts w:ascii="Arial" w:eastAsia="Times New Roman" w:hAnsi="Arial" w:cs="Arial"/>
                <w:color w:val="000000"/>
                <w:sz w:val="16"/>
                <w:szCs w:val="16"/>
                <w:lang w:eastAsia="ru-RU"/>
              </w:rPr>
            </w:pPr>
          </w:p>
        </w:tc>
        <w:tc>
          <w:tcPr>
            <w:tcW w:w="241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835607" w:rsidRPr="00835607" w:rsidRDefault="00835607"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Игра в середине шахматной партии. Понятие о тактике. Тактические приемы. Связка в миттельшпиле. Двойной удар. Открытое нападение. Открытый шах. Двойной шах. Понятие о стратегии. Пути реализации материального перевеса.</w:t>
            </w:r>
          </w:p>
          <w:p w:rsidR="00835607" w:rsidRPr="00835607" w:rsidRDefault="00835607" w:rsidP="00835607">
            <w:pPr>
              <w:spacing w:after="113" w:line="240" w:lineRule="auto"/>
              <w:rPr>
                <w:rFonts w:ascii="Arial" w:eastAsia="Times New Roman" w:hAnsi="Arial" w:cs="Arial"/>
                <w:color w:val="000000"/>
                <w:sz w:val="16"/>
                <w:szCs w:val="16"/>
                <w:lang w:eastAsia="ru-RU"/>
              </w:rPr>
            </w:pPr>
          </w:p>
        </w:tc>
        <w:tc>
          <w:tcPr>
            <w:tcW w:w="165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835607" w:rsidRPr="00835607" w:rsidRDefault="00835607"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Уметь ориентироваться на шахматной доске. Знать шахматные термины: белое и черное поле, горизонталь, вертикаль, диагональ, центр, партнёры. Различать диагональ, вертикаль, горизонталь.</w:t>
            </w:r>
          </w:p>
          <w:p w:rsidR="00835607" w:rsidRPr="00835607" w:rsidRDefault="00835607"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Обобщать, делать выводы.</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835607" w:rsidRPr="00835607" w:rsidRDefault="00835607"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Доброжелательность, доверие и внимание к людям, готовность к сотрудничеству и дружбе. Формирование установки на безопасный, здоровый образ жизни, наличие мотивации мыслительной деятельности. Классификация объектов, ситуаций, явлений по различным основаниям под руководством учителя.</w:t>
            </w:r>
          </w:p>
          <w:p w:rsidR="00835607" w:rsidRPr="00835607" w:rsidRDefault="00835607" w:rsidP="00835607">
            <w:pPr>
              <w:spacing w:after="113" w:line="240" w:lineRule="auto"/>
              <w:rPr>
                <w:rFonts w:ascii="Arial" w:eastAsia="Times New Roman" w:hAnsi="Arial" w:cs="Arial"/>
                <w:color w:val="000000"/>
                <w:sz w:val="16"/>
                <w:szCs w:val="16"/>
                <w:lang w:eastAsia="ru-RU"/>
              </w:rPr>
            </w:pPr>
          </w:p>
        </w:tc>
      </w:tr>
      <w:tr w:rsidR="00835607" w:rsidRPr="00835607" w:rsidTr="00835607">
        <w:trPr>
          <w:trHeight w:val="3360"/>
        </w:trPr>
        <w:tc>
          <w:tcPr>
            <w:tcW w:w="45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835607" w:rsidRPr="00835607" w:rsidRDefault="00835607"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18-34</w:t>
            </w:r>
          </w:p>
          <w:p w:rsidR="00835607" w:rsidRPr="00835607" w:rsidRDefault="00835607"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br/>
            </w:r>
          </w:p>
          <w:p w:rsidR="00835607" w:rsidRPr="00835607" w:rsidRDefault="00835607"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br/>
            </w:r>
          </w:p>
          <w:p w:rsidR="00835607" w:rsidRPr="00835607" w:rsidRDefault="00835607"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br/>
            </w:r>
          </w:p>
          <w:p w:rsidR="00835607" w:rsidRPr="00835607" w:rsidRDefault="00835607"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br/>
            </w:r>
          </w:p>
          <w:p w:rsidR="00835607" w:rsidRPr="00835607" w:rsidRDefault="00835607"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br/>
            </w:r>
          </w:p>
          <w:p w:rsidR="00835607" w:rsidRPr="00835607" w:rsidRDefault="00835607"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br/>
            </w:r>
          </w:p>
          <w:p w:rsidR="00835607" w:rsidRPr="00835607" w:rsidRDefault="00835607"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br/>
            </w:r>
          </w:p>
          <w:p w:rsidR="00835607" w:rsidRPr="00835607" w:rsidRDefault="00835607" w:rsidP="00835607">
            <w:pPr>
              <w:spacing w:after="113" w:line="240" w:lineRule="auto"/>
              <w:jc w:val="center"/>
              <w:rPr>
                <w:rFonts w:ascii="Arial" w:eastAsia="Times New Roman" w:hAnsi="Arial" w:cs="Arial"/>
                <w:color w:val="000000"/>
                <w:sz w:val="16"/>
                <w:szCs w:val="16"/>
                <w:lang w:eastAsia="ru-RU"/>
              </w:rPr>
            </w:pPr>
          </w:p>
        </w:tc>
        <w:tc>
          <w:tcPr>
            <w:tcW w:w="163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835607" w:rsidRPr="00835607" w:rsidRDefault="00835607"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Основы эндшпиля</w:t>
            </w:r>
          </w:p>
          <w:p w:rsidR="00835607" w:rsidRPr="00835607" w:rsidRDefault="00835607"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br/>
            </w:r>
          </w:p>
          <w:p w:rsidR="00835607" w:rsidRPr="00835607" w:rsidRDefault="00835607"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br/>
            </w:r>
          </w:p>
          <w:p w:rsidR="00835607" w:rsidRPr="00835607" w:rsidRDefault="00835607" w:rsidP="00835607">
            <w:pPr>
              <w:spacing w:after="113" w:line="240" w:lineRule="auto"/>
              <w:jc w:val="center"/>
              <w:rPr>
                <w:rFonts w:ascii="Arial" w:eastAsia="Times New Roman" w:hAnsi="Arial" w:cs="Arial"/>
                <w:color w:val="000000"/>
                <w:sz w:val="16"/>
                <w:szCs w:val="16"/>
                <w:lang w:eastAsia="ru-RU"/>
              </w:rPr>
            </w:pPr>
          </w:p>
        </w:tc>
        <w:tc>
          <w:tcPr>
            <w:tcW w:w="241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835607" w:rsidRPr="00835607" w:rsidRDefault="00835607"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 xml:space="preserve">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w:t>
            </w:r>
            <w:proofErr w:type="spellStart"/>
            <w:r w:rsidRPr="00835607">
              <w:rPr>
                <w:rFonts w:ascii="Arial" w:eastAsia="Times New Roman" w:hAnsi="Arial" w:cs="Arial"/>
                <w:color w:val="000000"/>
                <w:sz w:val="16"/>
                <w:szCs w:val="16"/>
                <w:lang w:eastAsia="ru-RU"/>
              </w:rPr>
              <w:t>Матование</w:t>
            </w:r>
            <w:proofErr w:type="spellEnd"/>
            <w:r w:rsidRPr="00835607">
              <w:rPr>
                <w:rFonts w:ascii="Arial" w:eastAsia="Times New Roman" w:hAnsi="Arial" w:cs="Arial"/>
                <w:color w:val="000000"/>
                <w:sz w:val="16"/>
                <w:szCs w:val="16"/>
                <w:lang w:eastAsia="ru-RU"/>
              </w:rPr>
              <w:t xml:space="preserve"> двумя слонами (простые случаи). </w:t>
            </w:r>
            <w:proofErr w:type="spellStart"/>
            <w:r w:rsidRPr="00835607">
              <w:rPr>
                <w:rFonts w:ascii="Arial" w:eastAsia="Times New Roman" w:hAnsi="Arial" w:cs="Arial"/>
                <w:color w:val="000000"/>
                <w:sz w:val="16"/>
                <w:szCs w:val="16"/>
                <w:lang w:eastAsia="ru-RU"/>
              </w:rPr>
              <w:t>Матование</w:t>
            </w:r>
            <w:proofErr w:type="spellEnd"/>
            <w:r w:rsidRPr="00835607">
              <w:rPr>
                <w:rFonts w:ascii="Arial" w:eastAsia="Times New Roman" w:hAnsi="Arial" w:cs="Arial"/>
                <w:color w:val="000000"/>
                <w:sz w:val="16"/>
                <w:szCs w:val="16"/>
                <w:lang w:eastAsia="ru-RU"/>
              </w:rPr>
              <w:t xml:space="preserve">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w:t>
            </w:r>
          </w:p>
        </w:tc>
        <w:tc>
          <w:tcPr>
            <w:tcW w:w="165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835607" w:rsidRPr="00835607" w:rsidRDefault="00835607"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Знать шахматные термины, названия шахматных фигур: ладья, слон, ферзь, конь, пешка, король;</w:t>
            </w:r>
          </w:p>
          <w:p w:rsidR="00835607" w:rsidRPr="00835607" w:rsidRDefault="00835607"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правила хода и взятия каждой фигурой. </w:t>
            </w:r>
          </w:p>
          <w:p w:rsidR="00835607" w:rsidRPr="00835607" w:rsidRDefault="00835607"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Уметь выявлять закономерности и проводить аналогии.</w:t>
            </w:r>
          </w:p>
          <w:p w:rsidR="00835607" w:rsidRPr="00835607" w:rsidRDefault="00835607"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Уметь проводить элементарные комбинации;</w:t>
            </w:r>
          </w:p>
          <w:p w:rsidR="00835607" w:rsidRPr="00835607" w:rsidRDefault="00835607"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 планировать нападение на фигуры противника, организовать защиту своих фигур. Уметь определять последовательность событий.</w:t>
            </w:r>
          </w:p>
          <w:p w:rsidR="00835607" w:rsidRPr="00835607" w:rsidRDefault="00835607" w:rsidP="00835607">
            <w:pPr>
              <w:spacing w:after="113" w:line="240" w:lineRule="auto"/>
              <w:rPr>
                <w:rFonts w:ascii="Arial" w:eastAsia="Times New Roman" w:hAnsi="Arial" w:cs="Arial"/>
                <w:color w:val="000000"/>
                <w:sz w:val="16"/>
                <w:szCs w:val="16"/>
                <w:lang w:eastAsia="ru-RU"/>
              </w:rPr>
            </w:pPr>
          </w:p>
          <w:p w:rsidR="00835607" w:rsidRPr="00835607" w:rsidRDefault="00835607"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br/>
            </w:r>
          </w:p>
          <w:p w:rsidR="00835607" w:rsidRPr="00835607" w:rsidRDefault="00835607"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br/>
            </w:r>
          </w:p>
          <w:p w:rsidR="00835607" w:rsidRPr="00835607" w:rsidRDefault="00835607"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br/>
            </w:r>
          </w:p>
          <w:p w:rsidR="00835607" w:rsidRPr="00835607" w:rsidRDefault="00835607" w:rsidP="00835607">
            <w:pPr>
              <w:spacing w:after="113" w:line="240" w:lineRule="auto"/>
              <w:rPr>
                <w:rFonts w:ascii="Arial" w:eastAsia="Times New Roman" w:hAnsi="Arial" w:cs="Arial"/>
                <w:color w:val="000000"/>
                <w:sz w:val="16"/>
                <w:szCs w:val="16"/>
                <w:lang w:eastAsia="ru-RU"/>
              </w:rPr>
            </w:pP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835607" w:rsidRPr="00835607" w:rsidRDefault="00835607"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Получение первоначальных навыков сотрудничества, работа над общим делом; проявление творчества.</w:t>
            </w:r>
          </w:p>
          <w:p w:rsidR="00835607" w:rsidRPr="00835607" w:rsidRDefault="00835607"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Учиться согласованным действиям. Проявление дисциплинированности, трудолюбия и упорства в достижение поставленной целей.</w:t>
            </w:r>
          </w:p>
          <w:p w:rsidR="00835607" w:rsidRPr="00835607" w:rsidRDefault="00835607"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Развитие умения договариваться и приходить к общему решению в совместной работе, в том числе и в ситуации конфликта и столкновении интересов. Открывать в знакомом предмете новое, быть наблюдательным.</w:t>
            </w:r>
          </w:p>
        </w:tc>
      </w:tr>
    </w:tbl>
    <w:p w:rsidR="00835607" w:rsidRPr="00835607" w:rsidRDefault="00835607" w:rsidP="00835607">
      <w:pPr>
        <w:shd w:val="clear" w:color="auto" w:fill="FFFFFF"/>
        <w:spacing w:after="113" w:line="240" w:lineRule="auto"/>
        <w:rPr>
          <w:rFonts w:ascii="Arial" w:eastAsia="Times New Roman" w:hAnsi="Arial" w:cs="Arial"/>
          <w:color w:val="000000"/>
          <w:sz w:val="16"/>
          <w:szCs w:val="16"/>
          <w:lang w:eastAsia="ru-RU"/>
        </w:rPr>
      </w:pPr>
    </w:p>
    <w:p w:rsidR="00835607" w:rsidRPr="00835607" w:rsidRDefault="00835607" w:rsidP="00835607">
      <w:pPr>
        <w:shd w:val="clear" w:color="auto" w:fill="FFFFFF"/>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b/>
          <w:bCs/>
          <w:color w:val="000000"/>
          <w:sz w:val="16"/>
          <w:szCs w:val="16"/>
          <w:lang w:eastAsia="ru-RU"/>
        </w:rPr>
        <w:t>Календарно-тематическое планирование</w:t>
      </w:r>
    </w:p>
    <w:tbl>
      <w:tblPr>
        <w:tblW w:w="9585" w:type="dxa"/>
        <w:shd w:val="clear" w:color="auto" w:fill="FFFFFF"/>
        <w:tblCellMar>
          <w:top w:w="105" w:type="dxa"/>
          <w:left w:w="105" w:type="dxa"/>
          <w:bottom w:w="105" w:type="dxa"/>
          <w:right w:w="105" w:type="dxa"/>
        </w:tblCellMar>
        <w:tblLook w:val="04A0" w:firstRow="1" w:lastRow="0" w:firstColumn="1" w:lastColumn="0" w:noHBand="0" w:noVBand="1"/>
      </w:tblPr>
      <w:tblGrid>
        <w:gridCol w:w="489"/>
        <w:gridCol w:w="931"/>
        <w:gridCol w:w="822"/>
        <w:gridCol w:w="6140"/>
        <w:gridCol w:w="1203"/>
      </w:tblGrid>
      <w:tr w:rsidR="001B04CA" w:rsidRPr="00835607" w:rsidTr="001B04CA">
        <w:trPr>
          <w:trHeight w:val="450"/>
        </w:trPr>
        <w:tc>
          <w:tcPr>
            <w:tcW w:w="48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B04CA" w:rsidRPr="00835607" w:rsidRDefault="001B04CA"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lastRenderedPageBreak/>
              <w:t>№ п/п</w:t>
            </w:r>
          </w:p>
        </w:tc>
        <w:tc>
          <w:tcPr>
            <w:tcW w:w="93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B04CA" w:rsidRDefault="001B04CA"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Дата</w:t>
            </w:r>
          </w:p>
          <w:p w:rsidR="001B04CA" w:rsidRPr="00835607" w:rsidRDefault="001B04CA" w:rsidP="00835607">
            <w:pPr>
              <w:spacing w:after="113" w:line="240" w:lineRule="auto"/>
              <w:jc w:val="center"/>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план</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1B04CA" w:rsidRDefault="001B04CA" w:rsidP="00835607">
            <w:pPr>
              <w:spacing w:after="113" w:line="240" w:lineRule="auto"/>
              <w:jc w:val="center"/>
              <w:rPr>
                <w:rFonts w:ascii="Arial" w:eastAsia="Times New Roman" w:hAnsi="Arial" w:cs="Arial"/>
                <w:color w:val="000000"/>
                <w:sz w:val="16"/>
                <w:szCs w:val="16"/>
                <w:lang w:eastAsia="ru-RU"/>
              </w:rPr>
            </w:pPr>
          </w:p>
          <w:p w:rsidR="001B04CA" w:rsidRPr="001B04CA" w:rsidRDefault="001B04CA" w:rsidP="001B04CA">
            <w:pPr>
              <w:rPr>
                <w:rFonts w:ascii="Arial" w:eastAsia="Times New Roman" w:hAnsi="Arial" w:cs="Arial"/>
                <w:sz w:val="16"/>
                <w:szCs w:val="16"/>
                <w:lang w:eastAsia="ru-RU"/>
              </w:rPr>
            </w:pPr>
            <w:r>
              <w:rPr>
                <w:rFonts w:ascii="Arial" w:eastAsia="Times New Roman" w:hAnsi="Arial" w:cs="Arial"/>
                <w:sz w:val="16"/>
                <w:szCs w:val="16"/>
                <w:lang w:eastAsia="ru-RU"/>
              </w:rPr>
              <w:t>Факт</w:t>
            </w:r>
          </w:p>
        </w:tc>
        <w:tc>
          <w:tcPr>
            <w:tcW w:w="614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B04CA" w:rsidRPr="00835607" w:rsidRDefault="001B04CA"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Тема занятия</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B04CA" w:rsidRPr="00835607" w:rsidRDefault="001B04CA"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Примечания</w:t>
            </w:r>
          </w:p>
        </w:tc>
      </w:tr>
      <w:tr w:rsidR="001B04CA" w:rsidRPr="00835607" w:rsidTr="001B04CA">
        <w:trPr>
          <w:trHeight w:val="330"/>
        </w:trPr>
        <w:tc>
          <w:tcPr>
            <w:tcW w:w="48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B04CA" w:rsidRPr="00835607" w:rsidRDefault="001B04CA"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1-2</w:t>
            </w:r>
          </w:p>
        </w:tc>
        <w:tc>
          <w:tcPr>
            <w:tcW w:w="93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3F6F55" w:rsidRDefault="001B04CA"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01</w:t>
            </w:r>
            <w:r w:rsidR="003F6F55">
              <w:rPr>
                <w:rFonts w:ascii="Arial" w:eastAsia="Times New Roman" w:hAnsi="Arial" w:cs="Arial"/>
                <w:color w:val="000000"/>
                <w:sz w:val="16"/>
                <w:szCs w:val="16"/>
                <w:lang w:eastAsia="ru-RU"/>
              </w:rPr>
              <w:t>.09</w:t>
            </w:r>
          </w:p>
          <w:p w:rsidR="001B04CA" w:rsidRPr="00835607" w:rsidRDefault="001B04CA"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8.09</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1B04CA" w:rsidRPr="00835607" w:rsidRDefault="001B04CA" w:rsidP="00835607">
            <w:pPr>
              <w:spacing w:after="113" w:line="240" w:lineRule="auto"/>
              <w:rPr>
                <w:rFonts w:ascii="Arial" w:eastAsia="Times New Roman" w:hAnsi="Arial" w:cs="Arial"/>
                <w:color w:val="000000"/>
                <w:sz w:val="16"/>
                <w:szCs w:val="16"/>
                <w:lang w:eastAsia="ru-RU"/>
              </w:rPr>
            </w:pPr>
          </w:p>
        </w:tc>
        <w:tc>
          <w:tcPr>
            <w:tcW w:w="614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B04CA" w:rsidRPr="00835607" w:rsidRDefault="001B04CA"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Шахматная партия. Три стадии шахматной партии.</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B04CA" w:rsidRPr="00835607" w:rsidRDefault="001B04CA" w:rsidP="00835607">
            <w:pPr>
              <w:spacing w:after="113" w:line="240" w:lineRule="auto"/>
              <w:jc w:val="center"/>
              <w:rPr>
                <w:rFonts w:ascii="Arial" w:eastAsia="Times New Roman" w:hAnsi="Arial" w:cs="Arial"/>
                <w:color w:val="000000"/>
                <w:sz w:val="16"/>
                <w:szCs w:val="16"/>
                <w:lang w:eastAsia="ru-RU"/>
              </w:rPr>
            </w:pPr>
          </w:p>
        </w:tc>
      </w:tr>
      <w:tr w:rsidR="001B04CA" w:rsidRPr="00835607" w:rsidTr="001B04CA">
        <w:trPr>
          <w:trHeight w:val="390"/>
        </w:trPr>
        <w:tc>
          <w:tcPr>
            <w:tcW w:w="48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B04CA" w:rsidRPr="00835607" w:rsidRDefault="001B04CA"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3-4</w:t>
            </w:r>
          </w:p>
        </w:tc>
        <w:tc>
          <w:tcPr>
            <w:tcW w:w="93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B04CA" w:rsidRPr="00835607" w:rsidRDefault="001B04CA"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15</w:t>
            </w:r>
            <w:r w:rsidR="003F6F55">
              <w:rPr>
                <w:rFonts w:ascii="Arial" w:eastAsia="Times New Roman" w:hAnsi="Arial" w:cs="Arial"/>
                <w:color w:val="000000"/>
                <w:sz w:val="16"/>
                <w:szCs w:val="16"/>
                <w:lang w:eastAsia="ru-RU"/>
              </w:rPr>
              <w:t>.09</w:t>
            </w:r>
            <w:r w:rsidRPr="00835607">
              <w:rPr>
                <w:rFonts w:ascii="Arial" w:eastAsia="Times New Roman" w:hAnsi="Arial" w:cs="Arial"/>
                <w:color w:val="000000"/>
                <w:sz w:val="16"/>
                <w:szCs w:val="16"/>
                <w:lang w:eastAsia="ru-RU"/>
              </w:rPr>
              <w:t>-22.09</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1B04CA" w:rsidRPr="00835607" w:rsidRDefault="001B04CA" w:rsidP="00835607">
            <w:pPr>
              <w:spacing w:after="113" w:line="240" w:lineRule="auto"/>
              <w:rPr>
                <w:rFonts w:ascii="Arial" w:eastAsia="Times New Roman" w:hAnsi="Arial" w:cs="Arial"/>
                <w:color w:val="000000"/>
                <w:sz w:val="16"/>
                <w:szCs w:val="16"/>
                <w:lang w:eastAsia="ru-RU"/>
              </w:rPr>
            </w:pPr>
          </w:p>
        </w:tc>
        <w:tc>
          <w:tcPr>
            <w:tcW w:w="614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B04CA" w:rsidRPr="00835607" w:rsidRDefault="001B04CA"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Основы дебюта. «Мат в один ход». «Поймай ладью».</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B04CA" w:rsidRPr="00835607" w:rsidRDefault="001B04CA" w:rsidP="00835607">
            <w:pPr>
              <w:spacing w:after="113" w:line="240" w:lineRule="auto"/>
              <w:jc w:val="center"/>
              <w:rPr>
                <w:rFonts w:ascii="Arial" w:eastAsia="Times New Roman" w:hAnsi="Arial" w:cs="Arial"/>
                <w:color w:val="000000"/>
                <w:sz w:val="16"/>
                <w:szCs w:val="16"/>
                <w:lang w:eastAsia="ru-RU"/>
              </w:rPr>
            </w:pPr>
          </w:p>
        </w:tc>
      </w:tr>
      <w:tr w:rsidR="001B04CA" w:rsidRPr="00835607" w:rsidTr="001B04CA">
        <w:trPr>
          <w:trHeight w:val="330"/>
        </w:trPr>
        <w:tc>
          <w:tcPr>
            <w:tcW w:w="48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B04CA" w:rsidRPr="00835607" w:rsidRDefault="001B04CA"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5-6</w:t>
            </w:r>
          </w:p>
        </w:tc>
        <w:tc>
          <w:tcPr>
            <w:tcW w:w="93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B04CA" w:rsidRPr="00835607" w:rsidRDefault="001B04CA"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29.09-06.10</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1B04CA" w:rsidRPr="00835607" w:rsidRDefault="001B04CA" w:rsidP="00835607">
            <w:pPr>
              <w:spacing w:after="113" w:line="240" w:lineRule="auto"/>
              <w:rPr>
                <w:rFonts w:ascii="Arial" w:eastAsia="Times New Roman" w:hAnsi="Arial" w:cs="Arial"/>
                <w:color w:val="000000"/>
                <w:sz w:val="16"/>
                <w:szCs w:val="16"/>
                <w:lang w:eastAsia="ru-RU"/>
              </w:rPr>
            </w:pPr>
          </w:p>
        </w:tc>
        <w:tc>
          <w:tcPr>
            <w:tcW w:w="614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B04CA" w:rsidRPr="00835607" w:rsidRDefault="001B04CA"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Основы дебюта. «Поймай ферзя».  «Защита от мата».</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B04CA" w:rsidRPr="00835607" w:rsidRDefault="001B04CA" w:rsidP="00835607">
            <w:pPr>
              <w:spacing w:after="113" w:line="240" w:lineRule="auto"/>
              <w:jc w:val="center"/>
              <w:rPr>
                <w:rFonts w:ascii="Arial" w:eastAsia="Times New Roman" w:hAnsi="Arial" w:cs="Arial"/>
                <w:color w:val="000000"/>
                <w:sz w:val="16"/>
                <w:szCs w:val="16"/>
                <w:lang w:eastAsia="ru-RU"/>
              </w:rPr>
            </w:pPr>
          </w:p>
        </w:tc>
      </w:tr>
      <w:tr w:rsidR="001B04CA" w:rsidRPr="00835607" w:rsidTr="001B04CA">
        <w:trPr>
          <w:trHeight w:val="330"/>
        </w:trPr>
        <w:tc>
          <w:tcPr>
            <w:tcW w:w="48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B04CA" w:rsidRPr="00835607" w:rsidRDefault="001B04CA"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7-8</w:t>
            </w:r>
          </w:p>
        </w:tc>
        <w:tc>
          <w:tcPr>
            <w:tcW w:w="93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B04CA" w:rsidRPr="00835607" w:rsidRDefault="001B04CA"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13.10-</w:t>
            </w:r>
          </w:p>
          <w:p w:rsidR="001B04CA" w:rsidRPr="00835607" w:rsidRDefault="001B04CA"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20.10</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1B04CA" w:rsidRPr="00835607" w:rsidRDefault="001B04CA" w:rsidP="00835607">
            <w:pPr>
              <w:spacing w:after="113" w:line="240" w:lineRule="auto"/>
              <w:rPr>
                <w:rFonts w:ascii="Arial" w:eastAsia="Times New Roman" w:hAnsi="Arial" w:cs="Arial"/>
                <w:color w:val="000000"/>
                <w:sz w:val="16"/>
                <w:szCs w:val="16"/>
                <w:lang w:eastAsia="ru-RU"/>
              </w:rPr>
            </w:pPr>
          </w:p>
        </w:tc>
        <w:tc>
          <w:tcPr>
            <w:tcW w:w="614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B04CA" w:rsidRPr="00835607" w:rsidRDefault="001B04CA"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Основы дебюта. «Выведи фигуру». «Поставь мат в один ход».</w:t>
            </w:r>
          </w:p>
          <w:p w:rsidR="001B04CA" w:rsidRPr="00835607" w:rsidRDefault="001B04CA"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Самостоятельная деятельность учащихся</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B04CA" w:rsidRPr="00835607" w:rsidRDefault="001B04CA" w:rsidP="00835607">
            <w:pPr>
              <w:spacing w:after="113" w:line="240" w:lineRule="auto"/>
              <w:jc w:val="center"/>
              <w:rPr>
                <w:rFonts w:ascii="Arial" w:eastAsia="Times New Roman" w:hAnsi="Arial" w:cs="Arial"/>
                <w:color w:val="000000"/>
                <w:sz w:val="16"/>
                <w:szCs w:val="16"/>
                <w:lang w:eastAsia="ru-RU"/>
              </w:rPr>
            </w:pPr>
          </w:p>
        </w:tc>
      </w:tr>
      <w:tr w:rsidR="001B04CA" w:rsidRPr="00835607" w:rsidTr="001B04CA">
        <w:trPr>
          <w:trHeight w:val="330"/>
        </w:trPr>
        <w:tc>
          <w:tcPr>
            <w:tcW w:w="48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B04CA" w:rsidRPr="00835607" w:rsidRDefault="001B04CA"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9-10</w:t>
            </w:r>
          </w:p>
        </w:tc>
        <w:tc>
          <w:tcPr>
            <w:tcW w:w="93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B04CA" w:rsidRPr="00835607" w:rsidRDefault="001B04CA"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27.10-10.11</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1B04CA" w:rsidRPr="00835607" w:rsidRDefault="001B04CA" w:rsidP="00835607">
            <w:pPr>
              <w:spacing w:after="113" w:line="240" w:lineRule="auto"/>
              <w:rPr>
                <w:rFonts w:ascii="Arial" w:eastAsia="Times New Roman" w:hAnsi="Arial" w:cs="Arial"/>
                <w:color w:val="000000"/>
                <w:sz w:val="16"/>
                <w:szCs w:val="16"/>
                <w:lang w:eastAsia="ru-RU"/>
              </w:rPr>
            </w:pPr>
          </w:p>
        </w:tc>
        <w:tc>
          <w:tcPr>
            <w:tcW w:w="614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B04CA" w:rsidRPr="00835607" w:rsidRDefault="001B04CA"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Основы дебюта. «Мат в два хода». «Выигрыш материала». </w:t>
            </w:r>
          </w:p>
          <w:p w:rsidR="001B04CA" w:rsidRPr="00835607" w:rsidRDefault="001B04CA"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Самостоятельная деятельность учащихся</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B04CA" w:rsidRPr="00835607" w:rsidRDefault="001B04CA" w:rsidP="00835607">
            <w:pPr>
              <w:spacing w:after="113" w:line="240" w:lineRule="auto"/>
              <w:jc w:val="center"/>
              <w:rPr>
                <w:rFonts w:ascii="Arial" w:eastAsia="Times New Roman" w:hAnsi="Arial" w:cs="Arial"/>
                <w:color w:val="000000"/>
                <w:sz w:val="16"/>
                <w:szCs w:val="16"/>
                <w:lang w:eastAsia="ru-RU"/>
              </w:rPr>
            </w:pPr>
          </w:p>
        </w:tc>
      </w:tr>
      <w:tr w:rsidR="001B04CA" w:rsidRPr="00835607" w:rsidTr="001B04CA">
        <w:trPr>
          <w:trHeight w:val="330"/>
        </w:trPr>
        <w:tc>
          <w:tcPr>
            <w:tcW w:w="48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B04CA" w:rsidRPr="00835607" w:rsidRDefault="001B04CA"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11-13</w:t>
            </w:r>
          </w:p>
        </w:tc>
        <w:tc>
          <w:tcPr>
            <w:tcW w:w="93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3F6F55" w:rsidRDefault="001B04CA"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17</w:t>
            </w:r>
            <w:r w:rsidR="003F6F55">
              <w:rPr>
                <w:rFonts w:ascii="Arial" w:eastAsia="Times New Roman" w:hAnsi="Arial" w:cs="Arial"/>
                <w:color w:val="000000"/>
                <w:sz w:val="16"/>
                <w:szCs w:val="16"/>
                <w:lang w:eastAsia="ru-RU"/>
              </w:rPr>
              <w:t>.11</w:t>
            </w:r>
          </w:p>
          <w:p w:rsidR="003F6F55" w:rsidRDefault="001B04CA"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24.11</w:t>
            </w:r>
          </w:p>
          <w:p w:rsidR="001B04CA" w:rsidRPr="00835607" w:rsidRDefault="001B04CA"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1.12</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1B04CA" w:rsidRPr="00835607" w:rsidRDefault="001B04CA" w:rsidP="00835607">
            <w:pPr>
              <w:spacing w:after="113" w:line="240" w:lineRule="auto"/>
              <w:rPr>
                <w:rFonts w:ascii="Arial" w:eastAsia="Times New Roman" w:hAnsi="Arial" w:cs="Arial"/>
                <w:color w:val="000000"/>
                <w:sz w:val="16"/>
                <w:szCs w:val="16"/>
                <w:lang w:eastAsia="ru-RU"/>
              </w:rPr>
            </w:pPr>
          </w:p>
        </w:tc>
        <w:tc>
          <w:tcPr>
            <w:tcW w:w="614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B04CA" w:rsidRPr="00835607" w:rsidRDefault="001B04CA"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Основы дебюта. «Захвати центр». «Чем бить фигуру?» «Можно ли сделать рокировку?».</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B04CA" w:rsidRPr="00835607" w:rsidRDefault="001B04CA" w:rsidP="00835607">
            <w:pPr>
              <w:spacing w:after="113" w:line="240" w:lineRule="auto"/>
              <w:jc w:val="center"/>
              <w:rPr>
                <w:rFonts w:ascii="Arial" w:eastAsia="Times New Roman" w:hAnsi="Arial" w:cs="Arial"/>
                <w:color w:val="000000"/>
                <w:sz w:val="16"/>
                <w:szCs w:val="16"/>
                <w:lang w:eastAsia="ru-RU"/>
              </w:rPr>
            </w:pPr>
          </w:p>
        </w:tc>
      </w:tr>
      <w:tr w:rsidR="001B04CA" w:rsidRPr="00835607" w:rsidTr="001B04CA">
        <w:trPr>
          <w:trHeight w:val="330"/>
        </w:trPr>
        <w:tc>
          <w:tcPr>
            <w:tcW w:w="48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B04CA" w:rsidRPr="00835607" w:rsidRDefault="001B04CA"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14-15</w:t>
            </w:r>
          </w:p>
        </w:tc>
        <w:tc>
          <w:tcPr>
            <w:tcW w:w="93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B04CA" w:rsidRPr="00835607" w:rsidRDefault="001B04CA"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08.12-15.12</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1B04CA" w:rsidRPr="00835607" w:rsidRDefault="001B04CA" w:rsidP="00835607">
            <w:pPr>
              <w:spacing w:after="113" w:line="240" w:lineRule="auto"/>
              <w:rPr>
                <w:rFonts w:ascii="Arial" w:eastAsia="Times New Roman" w:hAnsi="Arial" w:cs="Arial"/>
                <w:color w:val="000000"/>
                <w:sz w:val="16"/>
                <w:szCs w:val="16"/>
                <w:lang w:eastAsia="ru-RU"/>
              </w:rPr>
            </w:pPr>
          </w:p>
        </w:tc>
        <w:tc>
          <w:tcPr>
            <w:tcW w:w="614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B04CA" w:rsidRPr="00835607" w:rsidRDefault="001B04CA"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Основы миттельшпиля. «Выигрыш материала».</w:t>
            </w:r>
          </w:p>
          <w:p w:rsidR="001B04CA" w:rsidRPr="00835607" w:rsidRDefault="001B04CA"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Самостоятельная деятельность учащихся</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B04CA" w:rsidRPr="00835607" w:rsidRDefault="001B04CA" w:rsidP="00835607">
            <w:pPr>
              <w:spacing w:after="113" w:line="240" w:lineRule="auto"/>
              <w:jc w:val="center"/>
              <w:rPr>
                <w:rFonts w:ascii="Arial" w:eastAsia="Times New Roman" w:hAnsi="Arial" w:cs="Arial"/>
                <w:color w:val="000000"/>
                <w:sz w:val="16"/>
                <w:szCs w:val="16"/>
                <w:lang w:eastAsia="ru-RU"/>
              </w:rPr>
            </w:pPr>
          </w:p>
        </w:tc>
      </w:tr>
      <w:tr w:rsidR="001B04CA" w:rsidRPr="00835607" w:rsidTr="001B04CA">
        <w:trPr>
          <w:trHeight w:val="330"/>
        </w:trPr>
        <w:tc>
          <w:tcPr>
            <w:tcW w:w="48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B04CA" w:rsidRPr="00835607" w:rsidRDefault="001B04CA"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16-17</w:t>
            </w:r>
          </w:p>
        </w:tc>
        <w:tc>
          <w:tcPr>
            <w:tcW w:w="93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3F6F55" w:rsidRDefault="001B04CA"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22</w:t>
            </w:r>
            <w:r w:rsidR="003F6F55">
              <w:rPr>
                <w:rFonts w:ascii="Arial" w:eastAsia="Times New Roman" w:hAnsi="Arial" w:cs="Arial"/>
                <w:color w:val="000000"/>
                <w:sz w:val="16"/>
                <w:szCs w:val="16"/>
                <w:lang w:eastAsia="ru-RU"/>
              </w:rPr>
              <w:t>.12</w:t>
            </w:r>
          </w:p>
          <w:p w:rsidR="001B04CA" w:rsidRPr="00835607" w:rsidRDefault="001B04CA"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29.12</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1B04CA" w:rsidRPr="00835607" w:rsidRDefault="001B04CA" w:rsidP="00835607">
            <w:pPr>
              <w:spacing w:after="113" w:line="240" w:lineRule="auto"/>
              <w:rPr>
                <w:rFonts w:ascii="Arial" w:eastAsia="Times New Roman" w:hAnsi="Arial" w:cs="Arial"/>
                <w:color w:val="000000"/>
                <w:sz w:val="16"/>
                <w:szCs w:val="16"/>
                <w:lang w:eastAsia="ru-RU"/>
              </w:rPr>
            </w:pPr>
          </w:p>
        </w:tc>
        <w:tc>
          <w:tcPr>
            <w:tcW w:w="614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B04CA" w:rsidRPr="00835607" w:rsidRDefault="001B04CA"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Основы миттельшпиля. «Мат в три хода».</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B04CA" w:rsidRPr="00835607" w:rsidRDefault="001B04CA" w:rsidP="00835607">
            <w:pPr>
              <w:spacing w:after="113" w:line="240" w:lineRule="auto"/>
              <w:jc w:val="center"/>
              <w:rPr>
                <w:rFonts w:ascii="Arial" w:eastAsia="Times New Roman" w:hAnsi="Arial" w:cs="Arial"/>
                <w:color w:val="000000"/>
                <w:sz w:val="16"/>
                <w:szCs w:val="16"/>
                <w:lang w:eastAsia="ru-RU"/>
              </w:rPr>
            </w:pPr>
          </w:p>
        </w:tc>
      </w:tr>
      <w:tr w:rsidR="001B04CA" w:rsidRPr="00835607" w:rsidTr="001B04CA">
        <w:trPr>
          <w:trHeight w:val="330"/>
        </w:trPr>
        <w:tc>
          <w:tcPr>
            <w:tcW w:w="48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B04CA" w:rsidRPr="00835607" w:rsidRDefault="001B04CA"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18-19</w:t>
            </w:r>
          </w:p>
        </w:tc>
        <w:tc>
          <w:tcPr>
            <w:tcW w:w="93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3F6F55" w:rsidRDefault="001B04CA"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19</w:t>
            </w:r>
            <w:r w:rsidR="003F6F55">
              <w:rPr>
                <w:rFonts w:ascii="Arial" w:eastAsia="Times New Roman" w:hAnsi="Arial" w:cs="Arial"/>
                <w:color w:val="000000"/>
                <w:sz w:val="16"/>
                <w:szCs w:val="16"/>
                <w:lang w:eastAsia="ru-RU"/>
              </w:rPr>
              <w:t>..01</w:t>
            </w:r>
          </w:p>
          <w:p w:rsidR="001B04CA" w:rsidRPr="00835607" w:rsidRDefault="001B04CA"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26.01</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1B04CA" w:rsidRPr="00835607" w:rsidRDefault="001B04CA" w:rsidP="00835607">
            <w:pPr>
              <w:spacing w:after="113" w:line="240" w:lineRule="auto"/>
              <w:rPr>
                <w:rFonts w:ascii="Arial" w:eastAsia="Times New Roman" w:hAnsi="Arial" w:cs="Arial"/>
                <w:color w:val="000000"/>
                <w:sz w:val="16"/>
                <w:szCs w:val="16"/>
                <w:lang w:eastAsia="ru-RU"/>
              </w:rPr>
            </w:pPr>
          </w:p>
        </w:tc>
        <w:tc>
          <w:tcPr>
            <w:tcW w:w="614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B04CA" w:rsidRPr="00835607" w:rsidRDefault="001B04CA"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Основы эндшпиля. «Мат в два хода». </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B04CA" w:rsidRPr="00835607" w:rsidRDefault="001B04CA" w:rsidP="00835607">
            <w:pPr>
              <w:spacing w:after="113" w:line="240" w:lineRule="auto"/>
              <w:jc w:val="center"/>
              <w:rPr>
                <w:rFonts w:ascii="Arial" w:eastAsia="Times New Roman" w:hAnsi="Arial" w:cs="Arial"/>
                <w:color w:val="000000"/>
                <w:sz w:val="16"/>
                <w:szCs w:val="16"/>
                <w:lang w:eastAsia="ru-RU"/>
              </w:rPr>
            </w:pPr>
          </w:p>
        </w:tc>
      </w:tr>
      <w:tr w:rsidR="001B04CA" w:rsidRPr="00835607" w:rsidTr="001B04CA">
        <w:trPr>
          <w:trHeight w:val="600"/>
        </w:trPr>
        <w:tc>
          <w:tcPr>
            <w:tcW w:w="48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B04CA" w:rsidRPr="00835607" w:rsidRDefault="001B04CA"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20-23</w:t>
            </w:r>
          </w:p>
        </w:tc>
        <w:tc>
          <w:tcPr>
            <w:tcW w:w="93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B04CA" w:rsidRPr="00835607" w:rsidRDefault="001B04CA"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2-9.02-16.02</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1B04CA" w:rsidRPr="00835607" w:rsidRDefault="001B04CA" w:rsidP="00835607">
            <w:pPr>
              <w:spacing w:after="113" w:line="240" w:lineRule="auto"/>
              <w:rPr>
                <w:rFonts w:ascii="Arial" w:eastAsia="Times New Roman" w:hAnsi="Arial" w:cs="Arial"/>
                <w:color w:val="000000"/>
                <w:sz w:val="16"/>
                <w:szCs w:val="16"/>
                <w:lang w:eastAsia="ru-RU"/>
              </w:rPr>
            </w:pPr>
          </w:p>
        </w:tc>
        <w:tc>
          <w:tcPr>
            <w:tcW w:w="614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B04CA" w:rsidRPr="00835607" w:rsidRDefault="001B04CA"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Основы эндшпиля. «Мат в три хода».</w:t>
            </w:r>
          </w:p>
          <w:p w:rsidR="001B04CA" w:rsidRPr="00835607" w:rsidRDefault="001B04CA"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Самостоятельная деятельность учащихся</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B04CA" w:rsidRPr="00835607" w:rsidRDefault="001B04CA" w:rsidP="00835607">
            <w:pPr>
              <w:spacing w:after="113" w:line="240" w:lineRule="auto"/>
              <w:jc w:val="center"/>
              <w:rPr>
                <w:rFonts w:ascii="Arial" w:eastAsia="Times New Roman" w:hAnsi="Arial" w:cs="Arial"/>
                <w:color w:val="000000"/>
                <w:sz w:val="16"/>
                <w:szCs w:val="16"/>
                <w:lang w:eastAsia="ru-RU"/>
              </w:rPr>
            </w:pPr>
          </w:p>
        </w:tc>
      </w:tr>
      <w:tr w:rsidR="001B04CA" w:rsidRPr="00835607" w:rsidTr="001B04CA">
        <w:trPr>
          <w:trHeight w:val="480"/>
        </w:trPr>
        <w:tc>
          <w:tcPr>
            <w:tcW w:w="48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B04CA" w:rsidRPr="00835607" w:rsidRDefault="001B04CA"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24-25</w:t>
            </w:r>
          </w:p>
        </w:tc>
        <w:tc>
          <w:tcPr>
            <w:tcW w:w="93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B04CA" w:rsidRPr="00835607" w:rsidRDefault="001B04CA"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1.03-15.03</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1B04CA" w:rsidRPr="00835607" w:rsidRDefault="001B04CA" w:rsidP="00835607">
            <w:pPr>
              <w:spacing w:after="113" w:line="240" w:lineRule="auto"/>
              <w:rPr>
                <w:rFonts w:ascii="Arial" w:eastAsia="Times New Roman" w:hAnsi="Arial" w:cs="Arial"/>
                <w:color w:val="000000"/>
                <w:sz w:val="16"/>
                <w:szCs w:val="16"/>
                <w:lang w:eastAsia="ru-RU"/>
              </w:rPr>
            </w:pPr>
          </w:p>
        </w:tc>
        <w:tc>
          <w:tcPr>
            <w:tcW w:w="614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B04CA" w:rsidRPr="00835607" w:rsidRDefault="001B04CA"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Основы эндшпиля. «Выигрыш фигуры». </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B04CA" w:rsidRPr="00835607" w:rsidRDefault="001B04CA" w:rsidP="00835607">
            <w:pPr>
              <w:spacing w:after="113" w:line="240" w:lineRule="auto"/>
              <w:jc w:val="center"/>
              <w:rPr>
                <w:rFonts w:ascii="Arial" w:eastAsia="Times New Roman" w:hAnsi="Arial" w:cs="Arial"/>
                <w:color w:val="000000"/>
                <w:sz w:val="16"/>
                <w:szCs w:val="16"/>
                <w:lang w:eastAsia="ru-RU"/>
              </w:rPr>
            </w:pPr>
          </w:p>
        </w:tc>
      </w:tr>
      <w:tr w:rsidR="001B04CA" w:rsidRPr="00835607" w:rsidTr="001B04CA">
        <w:trPr>
          <w:trHeight w:val="495"/>
        </w:trPr>
        <w:tc>
          <w:tcPr>
            <w:tcW w:w="48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B04CA" w:rsidRPr="00835607" w:rsidRDefault="001B04CA"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26-27</w:t>
            </w:r>
          </w:p>
        </w:tc>
        <w:tc>
          <w:tcPr>
            <w:tcW w:w="93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B04CA" w:rsidRPr="00835607" w:rsidRDefault="001B04CA"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22.03-5.04</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1B04CA" w:rsidRPr="00835607" w:rsidRDefault="001B04CA" w:rsidP="00835607">
            <w:pPr>
              <w:spacing w:after="113" w:line="240" w:lineRule="auto"/>
              <w:rPr>
                <w:rFonts w:ascii="Arial" w:eastAsia="Times New Roman" w:hAnsi="Arial" w:cs="Arial"/>
                <w:color w:val="000000"/>
                <w:sz w:val="16"/>
                <w:szCs w:val="16"/>
                <w:lang w:eastAsia="ru-RU"/>
              </w:rPr>
            </w:pPr>
          </w:p>
        </w:tc>
        <w:tc>
          <w:tcPr>
            <w:tcW w:w="614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B04CA" w:rsidRPr="00835607" w:rsidRDefault="001B04CA"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Основы эндшпиля. «Квадрат».</w:t>
            </w:r>
          </w:p>
          <w:p w:rsidR="001B04CA" w:rsidRPr="00835607" w:rsidRDefault="001B04CA"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Самостоятельная деятельность учащихся</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B04CA" w:rsidRPr="00835607" w:rsidRDefault="001B04CA" w:rsidP="00835607">
            <w:pPr>
              <w:spacing w:after="113" w:line="240" w:lineRule="auto"/>
              <w:jc w:val="center"/>
              <w:rPr>
                <w:rFonts w:ascii="Arial" w:eastAsia="Times New Roman" w:hAnsi="Arial" w:cs="Arial"/>
                <w:color w:val="000000"/>
                <w:sz w:val="16"/>
                <w:szCs w:val="16"/>
                <w:lang w:eastAsia="ru-RU"/>
              </w:rPr>
            </w:pPr>
          </w:p>
        </w:tc>
      </w:tr>
      <w:tr w:rsidR="001B04CA" w:rsidRPr="00835607" w:rsidTr="001B04CA">
        <w:trPr>
          <w:trHeight w:val="375"/>
        </w:trPr>
        <w:tc>
          <w:tcPr>
            <w:tcW w:w="48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B04CA" w:rsidRPr="00835607" w:rsidRDefault="001B04CA"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28-29</w:t>
            </w:r>
          </w:p>
        </w:tc>
        <w:tc>
          <w:tcPr>
            <w:tcW w:w="93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B04CA" w:rsidRPr="00835607" w:rsidRDefault="001B04CA" w:rsidP="00835607">
            <w:pPr>
              <w:spacing w:after="113" w:line="240" w:lineRule="auto"/>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12.04-19.04</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1B04CA" w:rsidRPr="00835607" w:rsidRDefault="001B04CA" w:rsidP="00835607">
            <w:pPr>
              <w:spacing w:after="113" w:line="240" w:lineRule="auto"/>
              <w:rPr>
                <w:rFonts w:ascii="Arial" w:eastAsia="Times New Roman" w:hAnsi="Arial" w:cs="Arial"/>
                <w:color w:val="000000"/>
                <w:sz w:val="16"/>
                <w:szCs w:val="16"/>
                <w:lang w:eastAsia="ru-RU"/>
              </w:rPr>
            </w:pPr>
          </w:p>
        </w:tc>
        <w:tc>
          <w:tcPr>
            <w:tcW w:w="614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B04CA" w:rsidRPr="00835607" w:rsidRDefault="001B04CA"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Основы эндшпиля. «Проведи пешку в ферзи».</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B04CA" w:rsidRPr="00835607" w:rsidRDefault="001B04CA" w:rsidP="00835607">
            <w:pPr>
              <w:spacing w:after="113" w:line="240" w:lineRule="auto"/>
              <w:jc w:val="center"/>
              <w:rPr>
                <w:rFonts w:ascii="Arial" w:eastAsia="Times New Roman" w:hAnsi="Arial" w:cs="Arial"/>
                <w:color w:val="000000"/>
                <w:sz w:val="16"/>
                <w:szCs w:val="16"/>
                <w:lang w:eastAsia="ru-RU"/>
              </w:rPr>
            </w:pPr>
          </w:p>
        </w:tc>
      </w:tr>
      <w:tr w:rsidR="001B04CA" w:rsidRPr="00835607" w:rsidTr="001B04CA">
        <w:trPr>
          <w:trHeight w:val="120"/>
        </w:trPr>
        <w:tc>
          <w:tcPr>
            <w:tcW w:w="48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B04CA" w:rsidRPr="00835607" w:rsidRDefault="001B04CA" w:rsidP="00835607">
            <w:pPr>
              <w:spacing w:after="113" w:line="120" w:lineRule="atLeast"/>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30-34</w:t>
            </w:r>
          </w:p>
        </w:tc>
        <w:tc>
          <w:tcPr>
            <w:tcW w:w="93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3F6F55" w:rsidRDefault="001B04CA" w:rsidP="00835607">
            <w:pPr>
              <w:spacing w:after="113" w:line="120" w:lineRule="atLeast"/>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26.04-</w:t>
            </w:r>
          </w:p>
          <w:p w:rsidR="001B04CA" w:rsidRPr="00835607" w:rsidRDefault="001B04CA" w:rsidP="00835607">
            <w:pPr>
              <w:spacing w:after="113" w:line="120" w:lineRule="atLeast"/>
              <w:jc w:val="center"/>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3.05, 10.05, 17.05, 24.05</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1B04CA" w:rsidRPr="00835607" w:rsidRDefault="001B04CA" w:rsidP="00835607">
            <w:pPr>
              <w:spacing w:after="113" w:line="240" w:lineRule="auto"/>
              <w:rPr>
                <w:rFonts w:ascii="Arial" w:eastAsia="Times New Roman" w:hAnsi="Arial" w:cs="Arial"/>
                <w:color w:val="000000"/>
                <w:sz w:val="16"/>
                <w:szCs w:val="16"/>
                <w:lang w:eastAsia="ru-RU"/>
              </w:rPr>
            </w:pPr>
          </w:p>
        </w:tc>
        <w:tc>
          <w:tcPr>
            <w:tcW w:w="614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B04CA" w:rsidRPr="00835607" w:rsidRDefault="001B04CA" w:rsidP="00835607">
            <w:pPr>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Основы эндшпиля. «Выигрыш или ничья?». «Путь к ничьей».</w:t>
            </w:r>
          </w:p>
          <w:p w:rsidR="001B04CA" w:rsidRPr="00835607" w:rsidRDefault="001B04CA" w:rsidP="00835607">
            <w:pPr>
              <w:spacing w:after="113" w:line="120" w:lineRule="atLeast"/>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Самостоятельная деятельность учащихся</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B04CA" w:rsidRPr="00835607" w:rsidRDefault="001B04CA" w:rsidP="00835607">
            <w:pPr>
              <w:spacing w:after="113" w:line="240" w:lineRule="auto"/>
              <w:jc w:val="center"/>
              <w:rPr>
                <w:rFonts w:ascii="Arial" w:eastAsia="Times New Roman" w:hAnsi="Arial" w:cs="Arial"/>
                <w:color w:val="000000"/>
                <w:sz w:val="12"/>
                <w:szCs w:val="16"/>
                <w:lang w:eastAsia="ru-RU"/>
              </w:rPr>
            </w:pPr>
          </w:p>
        </w:tc>
      </w:tr>
    </w:tbl>
    <w:p w:rsidR="00835607" w:rsidRPr="00835607" w:rsidRDefault="00835607" w:rsidP="00835607">
      <w:p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br/>
      </w:r>
    </w:p>
    <w:p w:rsidR="005971C2" w:rsidRDefault="005971C2" w:rsidP="005971C2">
      <w:pPr>
        <w:shd w:val="clear" w:color="auto" w:fill="FFFFFF"/>
        <w:spacing w:after="113" w:line="240" w:lineRule="auto"/>
        <w:rPr>
          <w:rFonts w:ascii="Arial" w:eastAsia="Times New Roman" w:hAnsi="Arial" w:cs="Arial"/>
          <w:b/>
          <w:bCs/>
          <w:color w:val="000000"/>
          <w:sz w:val="16"/>
          <w:szCs w:val="16"/>
          <w:lang w:eastAsia="ru-RU"/>
        </w:rPr>
      </w:pPr>
      <w:r>
        <w:rPr>
          <w:rFonts w:ascii="Arial" w:eastAsia="Times New Roman" w:hAnsi="Arial" w:cs="Arial"/>
          <w:b/>
          <w:bCs/>
          <w:color w:val="000000"/>
          <w:sz w:val="16"/>
          <w:szCs w:val="16"/>
          <w:lang w:eastAsia="ru-RU"/>
        </w:rPr>
        <w:t xml:space="preserve">                                                                       </w:t>
      </w:r>
    </w:p>
    <w:p w:rsidR="005971C2" w:rsidRDefault="005971C2" w:rsidP="005971C2">
      <w:pPr>
        <w:shd w:val="clear" w:color="auto" w:fill="FFFFFF"/>
        <w:spacing w:after="113" w:line="240" w:lineRule="auto"/>
        <w:rPr>
          <w:rFonts w:ascii="Arial" w:eastAsia="Times New Roman" w:hAnsi="Arial" w:cs="Arial"/>
          <w:b/>
          <w:bCs/>
          <w:color w:val="000000"/>
          <w:sz w:val="16"/>
          <w:szCs w:val="16"/>
          <w:lang w:eastAsia="ru-RU"/>
        </w:rPr>
      </w:pPr>
    </w:p>
    <w:p w:rsidR="005971C2" w:rsidRDefault="005971C2" w:rsidP="005971C2">
      <w:pPr>
        <w:shd w:val="clear" w:color="auto" w:fill="FFFFFF"/>
        <w:spacing w:after="113" w:line="240" w:lineRule="auto"/>
        <w:rPr>
          <w:rFonts w:ascii="Arial" w:eastAsia="Times New Roman" w:hAnsi="Arial" w:cs="Arial"/>
          <w:b/>
          <w:bCs/>
          <w:color w:val="000000"/>
          <w:sz w:val="16"/>
          <w:szCs w:val="16"/>
          <w:lang w:eastAsia="ru-RU"/>
        </w:rPr>
      </w:pPr>
    </w:p>
    <w:p w:rsidR="005971C2" w:rsidRDefault="005971C2" w:rsidP="005971C2">
      <w:pPr>
        <w:shd w:val="clear" w:color="auto" w:fill="FFFFFF"/>
        <w:spacing w:after="113" w:line="240" w:lineRule="auto"/>
        <w:rPr>
          <w:rFonts w:ascii="Arial" w:eastAsia="Times New Roman" w:hAnsi="Arial" w:cs="Arial"/>
          <w:b/>
          <w:bCs/>
          <w:color w:val="000000"/>
          <w:sz w:val="16"/>
          <w:szCs w:val="16"/>
          <w:lang w:eastAsia="ru-RU"/>
        </w:rPr>
      </w:pPr>
    </w:p>
    <w:p w:rsidR="005971C2" w:rsidRDefault="005971C2" w:rsidP="005971C2">
      <w:pPr>
        <w:shd w:val="clear" w:color="auto" w:fill="FFFFFF"/>
        <w:spacing w:after="113" w:line="240" w:lineRule="auto"/>
        <w:rPr>
          <w:rFonts w:ascii="Arial" w:eastAsia="Times New Roman" w:hAnsi="Arial" w:cs="Arial"/>
          <w:b/>
          <w:bCs/>
          <w:color w:val="000000"/>
          <w:sz w:val="16"/>
          <w:szCs w:val="16"/>
          <w:lang w:eastAsia="ru-RU"/>
        </w:rPr>
      </w:pPr>
    </w:p>
    <w:p w:rsidR="005971C2" w:rsidRDefault="005971C2" w:rsidP="005971C2">
      <w:pPr>
        <w:shd w:val="clear" w:color="auto" w:fill="FFFFFF"/>
        <w:spacing w:after="113" w:line="240" w:lineRule="auto"/>
        <w:rPr>
          <w:rFonts w:ascii="Arial" w:eastAsia="Times New Roman" w:hAnsi="Arial" w:cs="Arial"/>
          <w:b/>
          <w:bCs/>
          <w:color w:val="000000"/>
          <w:sz w:val="16"/>
          <w:szCs w:val="16"/>
          <w:lang w:eastAsia="ru-RU"/>
        </w:rPr>
      </w:pPr>
      <w:bookmarkStart w:id="0" w:name="_GoBack"/>
      <w:bookmarkEnd w:id="0"/>
    </w:p>
    <w:p w:rsidR="005971C2" w:rsidRDefault="005971C2" w:rsidP="005971C2">
      <w:pPr>
        <w:shd w:val="clear" w:color="auto" w:fill="FFFFFF"/>
        <w:spacing w:after="113" w:line="240" w:lineRule="auto"/>
        <w:rPr>
          <w:rFonts w:ascii="Arial" w:eastAsia="Times New Roman" w:hAnsi="Arial" w:cs="Arial"/>
          <w:b/>
          <w:bCs/>
          <w:color w:val="000000"/>
          <w:sz w:val="16"/>
          <w:szCs w:val="16"/>
          <w:lang w:eastAsia="ru-RU"/>
        </w:rPr>
      </w:pPr>
    </w:p>
    <w:p w:rsidR="00835607" w:rsidRPr="00835607" w:rsidRDefault="00835607" w:rsidP="00835607">
      <w:p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 </w:t>
      </w:r>
      <w:r w:rsidRPr="00835607">
        <w:rPr>
          <w:rFonts w:ascii="Arial" w:eastAsia="Times New Roman" w:hAnsi="Arial" w:cs="Arial"/>
          <w:b/>
          <w:bCs/>
          <w:color w:val="000000"/>
          <w:sz w:val="16"/>
          <w:szCs w:val="16"/>
          <w:lang w:eastAsia="ru-RU"/>
        </w:rPr>
        <w:t>Материально-техническое обеспечение учебного процесса:</w:t>
      </w:r>
    </w:p>
    <w:p w:rsidR="00835607" w:rsidRPr="00835607" w:rsidRDefault="00835607" w:rsidP="00835607">
      <w:p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br/>
      </w:r>
    </w:p>
    <w:p w:rsidR="00835607" w:rsidRPr="00835607" w:rsidRDefault="00835607" w:rsidP="00835607">
      <w:p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b/>
          <w:bCs/>
          <w:i/>
          <w:iCs/>
          <w:color w:val="000000"/>
          <w:sz w:val="16"/>
          <w:szCs w:val="16"/>
          <w:lang w:eastAsia="ru-RU"/>
        </w:rPr>
        <w:t>Печатные пособия:</w:t>
      </w:r>
    </w:p>
    <w:p w:rsidR="00835607" w:rsidRPr="00835607" w:rsidRDefault="00835607" w:rsidP="00835607">
      <w:pPr>
        <w:numPr>
          <w:ilvl w:val="0"/>
          <w:numId w:val="8"/>
        </w:num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Примерные программы внеурочной деятельности. Начальное и основное образование / под ред. В.А.Горского – М.: Просвещение, 2011.</w:t>
      </w:r>
    </w:p>
    <w:p w:rsidR="00835607" w:rsidRPr="00835607" w:rsidRDefault="00835607" w:rsidP="00835607">
      <w:pPr>
        <w:numPr>
          <w:ilvl w:val="0"/>
          <w:numId w:val="8"/>
        </w:num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Федеральный государственный образовательный стандарт начального общего образования / Министерство образования и науки Рос. Федерации. – М.: Просвещение,2011.</w:t>
      </w:r>
    </w:p>
    <w:p w:rsidR="00835607" w:rsidRPr="00835607" w:rsidRDefault="00835607" w:rsidP="00835607">
      <w:pPr>
        <w:numPr>
          <w:ilvl w:val="0"/>
          <w:numId w:val="8"/>
        </w:numPr>
        <w:shd w:val="clear" w:color="auto" w:fill="FFFFFF"/>
        <w:spacing w:after="113" w:line="240" w:lineRule="auto"/>
        <w:rPr>
          <w:rFonts w:ascii="Arial" w:eastAsia="Times New Roman" w:hAnsi="Arial" w:cs="Arial"/>
          <w:color w:val="000000"/>
          <w:sz w:val="16"/>
          <w:szCs w:val="16"/>
          <w:lang w:eastAsia="ru-RU"/>
        </w:rPr>
      </w:pPr>
      <w:proofErr w:type="spellStart"/>
      <w:r w:rsidRPr="00835607">
        <w:rPr>
          <w:rFonts w:ascii="Arial" w:eastAsia="Times New Roman" w:hAnsi="Arial" w:cs="Arial"/>
          <w:color w:val="000000"/>
          <w:sz w:val="16"/>
          <w:szCs w:val="16"/>
          <w:lang w:eastAsia="ru-RU"/>
        </w:rPr>
        <w:t>Сухин</w:t>
      </w:r>
      <w:proofErr w:type="spellEnd"/>
      <w:r w:rsidRPr="00835607">
        <w:rPr>
          <w:rFonts w:ascii="Arial" w:eastAsia="Times New Roman" w:hAnsi="Arial" w:cs="Arial"/>
          <w:color w:val="000000"/>
          <w:sz w:val="16"/>
          <w:szCs w:val="16"/>
          <w:lang w:eastAsia="ru-RU"/>
        </w:rPr>
        <w:t xml:space="preserve"> И. Волшебные фигуры, или Шахматы для детей 2–5 лет. – М.: Новая школа, 1994.</w:t>
      </w:r>
    </w:p>
    <w:p w:rsidR="00835607" w:rsidRPr="00835607" w:rsidRDefault="00835607" w:rsidP="00835607">
      <w:pPr>
        <w:numPr>
          <w:ilvl w:val="0"/>
          <w:numId w:val="8"/>
        </w:numPr>
        <w:shd w:val="clear" w:color="auto" w:fill="FFFFFF"/>
        <w:spacing w:after="113" w:line="240" w:lineRule="auto"/>
        <w:rPr>
          <w:rFonts w:ascii="Arial" w:eastAsia="Times New Roman" w:hAnsi="Arial" w:cs="Arial"/>
          <w:color w:val="000000"/>
          <w:sz w:val="16"/>
          <w:szCs w:val="16"/>
          <w:lang w:eastAsia="ru-RU"/>
        </w:rPr>
      </w:pPr>
      <w:proofErr w:type="spellStart"/>
      <w:r w:rsidRPr="00835607">
        <w:rPr>
          <w:rFonts w:ascii="Arial" w:eastAsia="Times New Roman" w:hAnsi="Arial" w:cs="Arial"/>
          <w:color w:val="000000"/>
          <w:sz w:val="16"/>
          <w:szCs w:val="16"/>
          <w:lang w:eastAsia="ru-RU"/>
        </w:rPr>
        <w:t>Сухин</w:t>
      </w:r>
      <w:proofErr w:type="spellEnd"/>
      <w:r w:rsidRPr="00835607">
        <w:rPr>
          <w:rFonts w:ascii="Arial" w:eastAsia="Times New Roman" w:hAnsi="Arial" w:cs="Arial"/>
          <w:color w:val="000000"/>
          <w:sz w:val="16"/>
          <w:szCs w:val="16"/>
          <w:lang w:eastAsia="ru-RU"/>
        </w:rPr>
        <w:t xml:space="preserve"> И. Волшебный шахматный мешочек. – Испания: Издательский центр </w:t>
      </w:r>
      <w:proofErr w:type="spellStart"/>
      <w:r w:rsidRPr="00835607">
        <w:rPr>
          <w:rFonts w:ascii="Arial" w:eastAsia="Times New Roman" w:hAnsi="Arial" w:cs="Arial"/>
          <w:color w:val="000000"/>
          <w:sz w:val="16"/>
          <w:szCs w:val="16"/>
          <w:lang w:eastAsia="ru-RU"/>
        </w:rPr>
        <w:t>Маркота</w:t>
      </w:r>
      <w:proofErr w:type="spellEnd"/>
      <w:r w:rsidRPr="00835607">
        <w:rPr>
          <w:rFonts w:ascii="Arial" w:eastAsia="Times New Roman" w:hAnsi="Arial" w:cs="Arial"/>
          <w:color w:val="000000"/>
          <w:sz w:val="16"/>
          <w:szCs w:val="16"/>
          <w:lang w:eastAsia="ru-RU"/>
        </w:rPr>
        <w:t>. Международная шахматная Академия Г. Каспарова, 1992.</w:t>
      </w:r>
    </w:p>
    <w:p w:rsidR="00835607" w:rsidRPr="00835607" w:rsidRDefault="00835607" w:rsidP="00835607">
      <w:pPr>
        <w:numPr>
          <w:ilvl w:val="0"/>
          <w:numId w:val="8"/>
        </w:numPr>
        <w:shd w:val="clear" w:color="auto" w:fill="FFFFFF"/>
        <w:spacing w:after="113" w:line="240" w:lineRule="auto"/>
        <w:rPr>
          <w:rFonts w:ascii="Arial" w:eastAsia="Times New Roman" w:hAnsi="Arial" w:cs="Arial"/>
          <w:color w:val="000000"/>
          <w:sz w:val="16"/>
          <w:szCs w:val="16"/>
          <w:lang w:eastAsia="ru-RU"/>
        </w:rPr>
      </w:pPr>
      <w:proofErr w:type="spellStart"/>
      <w:r w:rsidRPr="00835607">
        <w:rPr>
          <w:rFonts w:ascii="Arial" w:eastAsia="Times New Roman" w:hAnsi="Arial" w:cs="Arial"/>
          <w:color w:val="000000"/>
          <w:sz w:val="16"/>
          <w:szCs w:val="16"/>
          <w:lang w:eastAsia="ru-RU"/>
        </w:rPr>
        <w:t>Сухин</w:t>
      </w:r>
      <w:proofErr w:type="spellEnd"/>
      <w:r w:rsidRPr="00835607">
        <w:rPr>
          <w:rFonts w:ascii="Arial" w:eastAsia="Times New Roman" w:hAnsi="Arial" w:cs="Arial"/>
          <w:color w:val="000000"/>
          <w:sz w:val="16"/>
          <w:szCs w:val="16"/>
          <w:lang w:eastAsia="ru-RU"/>
        </w:rPr>
        <w:t xml:space="preserve"> И. Необыкновенные шахматные приключения.</w:t>
      </w:r>
    </w:p>
    <w:p w:rsidR="00835607" w:rsidRPr="00835607" w:rsidRDefault="00835607" w:rsidP="00835607">
      <w:pPr>
        <w:numPr>
          <w:ilvl w:val="0"/>
          <w:numId w:val="8"/>
        </w:numPr>
        <w:shd w:val="clear" w:color="auto" w:fill="FFFFFF"/>
        <w:spacing w:after="113" w:line="240" w:lineRule="auto"/>
        <w:rPr>
          <w:rFonts w:ascii="Arial" w:eastAsia="Times New Roman" w:hAnsi="Arial" w:cs="Arial"/>
          <w:color w:val="000000"/>
          <w:sz w:val="16"/>
          <w:szCs w:val="16"/>
          <w:lang w:eastAsia="ru-RU"/>
        </w:rPr>
      </w:pPr>
      <w:proofErr w:type="spellStart"/>
      <w:r w:rsidRPr="00835607">
        <w:rPr>
          <w:rFonts w:ascii="Arial" w:eastAsia="Times New Roman" w:hAnsi="Arial" w:cs="Arial"/>
          <w:color w:val="000000"/>
          <w:sz w:val="16"/>
          <w:szCs w:val="16"/>
          <w:lang w:eastAsia="ru-RU"/>
        </w:rPr>
        <w:t>Сухин</w:t>
      </w:r>
      <w:proofErr w:type="spellEnd"/>
      <w:r w:rsidRPr="00835607">
        <w:rPr>
          <w:rFonts w:ascii="Arial" w:eastAsia="Times New Roman" w:hAnsi="Arial" w:cs="Arial"/>
          <w:color w:val="000000"/>
          <w:sz w:val="16"/>
          <w:szCs w:val="16"/>
          <w:lang w:eastAsia="ru-RU"/>
        </w:rPr>
        <w:t xml:space="preserve"> И. Приключения в Шахматной стране. – М.: Педагогика, 1991.</w:t>
      </w:r>
    </w:p>
    <w:p w:rsidR="00835607" w:rsidRPr="00835607" w:rsidRDefault="00835607" w:rsidP="00835607">
      <w:pPr>
        <w:numPr>
          <w:ilvl w:val="0"/>
          <w:numId w:val="8"/>
        </w:numPr>
        <w:shd w:val="clear" w:color="auto" w:fill="FFFFFF"/>
        <w:spacing w:after="113" w:line="240" w:lineRule="auto"/>
        <w:rPr>
          <w:rFonts w:ascii="Arial" w:eastAsia="Times New Roman" w:hAnsi="Arial" w:cs="Arial"/>
          <w:color w:val="000000"/>
          <w:sz w:val="16"/>
          <w:szCs w:val="16"/>
          <w:lang w:eastAsia="ru-RU"/>
        </w:rPr>
      </w:pPr>
      <w:proofErr w:type="spellStart"/>
      <w:r w:rsidRPr="00835607">
        <w:rPr>
          <w:rFonts w:ascii="Arial" w:eastAsia="Times New Roman" w:hAnsi="Arial" w:cs="Arial"/>
          <w:color w:val="000000"/>
          <w:sz w:val="16"/>
          <w:szCs w:val="16"/>
          <w:lang w:eastAsia="ru-RU"/>
        </w:rPr>
        <w:t>Сухин</w:t>
      </w:r>
      <w:proofErr w:type="spellEnd"/>
      <w:r w:rsidRPr="00835607">
        <w:rPr>
          <w:rFonts w:ascii="Arial" w:eastAsia="Times New Roman" w:hAnsi="Arial" w:cs="Arial"/>
          <w:color w:val="000000"/>
          <w:sz w:val="16"/>
          <w:szCs w:val="16"/>
          <w:lang w:eastAsia="ru-RU"/>
        </w:rPr>
        <w:t xml:space="preserve"> И. Удивительные приключения в Шахматной стране. – М.: </w:t>
      </w:r>
      <w:proofErr w:type="spellStart"/>
      <w:r w:rsidRPr="00835607">
        <w:rPr>
          <w:rFonts w:ascii="Arial" w:eastAsia="Times New Roman" w:hAnsi="Arial" w:cs="Arial"/>
          <w:color w:val="000000"/>
          <w:sz w:val="16"/>
          <w:szCs w:val="16"/>
          <w:lang w:eastAsia="ru-RU"/>
        </w:rPr>
        <w:t>Поматур</w:t>
      </w:r>
      <w:proofErr w:type="spellEnd"/>
      <w:r w:rsidRPr="00835607">
        <w:rPr>
          <w:rFonts w:ascii="Arial" w:eastAsia="Times New Roman" w:hAnsi="Arial" w:cs="Arial"/>
          <w:color w:val="000000"/>
          <w:sz w:val="16"/>
          <w:szCs w:val="16"/>
          <w:lang w:eastAsia="ru-RU"/>
        </w:rPr>
        <w:t>, 2000.</w:t>
      </w:r>
    </w:p>
    <w:p w:rsidR="00835607" w:rsidRPr="00835607" w:rsidRDefault="00835607" w:rsidP="00835607">
      <w:pPr>
        <w:numPr>
          <w:ilvl w:val="0"/>
          <w:numId w:val="8"/>
        </w:numPr>
        <w:shd w:val="clear" w:color="auto" w:fill="FFFFFF"/>
        <w:spacing w:after="113" w:line="240" w:lineRule="auto"/>
        <w:rPr>
          <w:rFonts w:ascii="Arial" w:eastAsia="Times New Roman" w:hAnsi="Arial" w:cs="Arial"/>
          <w:color w:val="000000"/>
          <w:sz w:val="16"/>
          <w:szCs w:val="16"/>
          <w:lang w:eastAsia="ru-RU"/>
        </w:rPr>
      </w:pPr>
      <w:proofErr w:type="spellStart"/>
      <w:r w:rsidRPr="00835607">
        <w:rPr>
          <w:rFonts w:ascii="Arial" w:eastAsia="Times New Roman" w:hAnsi="Arial" w:cs="Arial"/>
          <w:color w:val="000000"/>
          <w:sz w:val="16"/>
          <w:szCs w:val="16"/>
          <w:lang w:eastAsia="ru-RU"/>
        </w:rPr>
        <w:t>Сухин</w:t>
      </w:r>
      <w:proofErr w:type="spellEnd"/>
      <w:r w:rsidRPr="00835607">
        <w:rPr>
          <w:rFonts w:ascii="Arial" w:eastAsia="Times New Roman" w:hAnsi="Arial" w:cs="Arial"/>
          <w:color w:val="000000"/>
          <w:sz w:val="16"/>
          <w:szCs w:val="16"/>
          <w:lang w:eastAsia="ru-RU"/>
        </w:rPr>
        <w:t xml:space="preserve"> И. Шахматы для самых маленьких. – М.: Астрель, АСТ, 2000.</w:t>
      </w:r>
    </w:p>
    <w:p w:rsidR="00835607" w:rsidRPr="00835607" w:rsidRDefault="00835607" w:rsidP="00835607">
      <w:pPr>
        <w:numPr>
          <w:ilvl w:val="0"/>
          <w:numId w:val="8"/>
        </w:numPr>
        <w:shd w:val="clear" w:color="auto" w:fill="FFFFFF"/>
        <w:spacing w:after="113" w:line="240" w:lineRule="auto"/>
        <w:rPr>
          <w:rFonts w:ascii="Arial" w:eastAsia="Times New Roman" w:hAnsi="Arial" w:cs="Arial"/>
          <w:color w:val="000000"/>
          <w:sz w:val="16"/>
          <w:szCs w:val="16"/>
          <w:lang w:eastAsia="ru-RU"/>
        </w:rPr>
      </w:pPr>
      <w:proofErr w:type="spellStart"/>
      <w:r w:rsidRPr="00835607">
        <w:rPr>
          <w:rFonts w:ascii="Arial" w:eastAsia="Times New Roman" w:hAnsi="Arial" w:cs="Arial"/>
          <w:color w:val="000000"/>
          <w:sz w:val="16"/>
          <w:szCs w:val="16"/>
          <w:lang w:eastAsia="ru-RU"/>
        </w:rPr>
        <w:t>Сухин</w:t>
      </w:r>
      <w:proofErr w:type="spellEnd"/>
      <w:r w:rsidRPr="00835607">
        <w:rPr>
          <w:rFonts w:ascii="Arial" w:eastAsia="Times New Roman" w:hAnsi="Arial" w:cs="Arial"/>
          <w:color w:val="000000"/>
          <w:sz w:val="16"/>
          <w:szCs w:val="16"/>
          <w:lang w:eastAsia="ru-RU"/>
        </w:rPr>
        <w:t xml:space="preserve"> И. Шахматы, первый год, или Там клетки черно-белые чудес и тайн полны: Учебник для 1 класса четырёхлетней и трёхлетней начальной школы. – Обнинск: Духовное возрождение, 1998.</w:t>
      </w:r>
    </w:p>
    <w:p w:rsidR="00835607" w:rsidRPr="00835607" w:rsidRDefault="00835607" w:rsidP="00835607">
      <w:pPr>
        <w:numPr>
          <w:ilvl w:val="0"/>
          <w:numId w:val="8"/>
        </w:numPr>
        <w:shd w:val="clear" w:color="auto" w:fill="FFFFFF"/>
        <w:spacing w:after="113" w:line="240" w:lineRule="auto"/>
        <w:rPr>
          <w:rFonts w:ascii="Arial" w:eastAsia="Times New Roman" w:hAnsi="Arial" w:cs="Arial"/>
          <w:color w:val="000000"/>
          <w:sz w:val="16"/>
          <w:szCs w:val="16"/>
          <w:lang w:eastAsia="ru-RU"/>
        </w:rPr>
      </w:pPr>
      <w:proofErr w:type="spellStart"/>
      <w:r w:rsidRPr="00835607">
        <w:rPr>
          <w:rFonts w:ascii="Arial" w:eastAsia="Times New Roman" w:hAnsi="Arial" w:cs="Arial"/>
          <w:color w:val="000000"/>
          <w:sz w:val="16"/>
          <w:szCs w:val="16"/>
          <w:lang w:eastAsia="ru-RU"/>
        </w:rPr>
        <w:t>Сухин</w:t>
      </w:r>
      <w:proofErr w:type="spellEnd"/>
      <w:r w:rsidRPr="00835607">
        <w:rPr>
          <w:rFonts w:ascii="Arial" w:eastAsia="Times New Roman" w:hAnsi="Arial" w:cs="Arial"/>
          <w:color w:val="000000"/>
          <w:sz w:val="16"/>
          <w:szCs w:val="16"/>
          <w:lang w:eastAsia="ru-RU"/>
        </w:rPr>
        <w:t xml:space="preserve"> И. Шахматы, первый год, или Учусь и учу: Пособие для учителя – Обнинск: Духовное возрождение, 1999.</w:t>
      </w:r>
    </w:p>
    <w:p w:rsidR="00835607" w:rsidRPr="00835607" w:rsidRDefault="00835607" w:rsidP="00835607">
      <w:pPr>
        <w:numPr>
          <w:ilvl w:val="0"/>
          <w:numId w:val="8"/>
        </w:num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 xml:space="preserve">Сборник дидактического материала к поурочному планированию занятий по обучению игре в шахматы детей старшего дошкольного и младшего школьного возраста. Авторы-составители: педагоги д/о Зайкин В.В., Зайкина В.Л. - Норильск, МБОУ ДОД "Центр внешкольной работы" района </w:t>
      </w:r>
      <w:proofErr w:type="spellStart"/>
      <w:r w:rsidRPr="00835607">
        <w:rPr>
          <w:rFonts w:ascii="Arial" w:eastAsia="Times New Roman" w:hAnsi="Arial" w:cs="Arial"/>
          <w:color w:val="000000"/>
          <w:sz w:val="16"/>
          <w:szCs w:val="16"/>
          <w:lang w:eastAsia="ru-RU"/>
        </w:rPr>
        <w:t>Талнах</w:t>
      </w:r>
      <w:proofErr w:type="spellEnd"/>
      <w:r w:rsidRPr="00835607">
        <w:rPr>
          <w:rFonts w:ascii="Arial" w:eastAsia="Times New Roman" w:hAnsi="Arial" w:cs="Arial"/>
          <w:color w:val="000000"/>
          <w:sz w:val="16"/>
          <w:szCs w:val="16"/>
          <w:lang w:eastAsia="ru-RU"/>
        </w:rPr>
        <w:t xml:space="preserve">, 2010. - 57сАвербах Ю., Бейлин М. Путешествие в шахматное королевство. М., </w:t>
      </w:r>
      <w:proofErr w:type="spellStart"/>
      <w:r w:rsidRPr="00835607">
        <w:rPr>
          <w:rFonts w:ascii="Arial" w:eastAsia="Times New Roman" w:hAnsi="Arial" w:cs="Arial"/>
          <w:color w:val="000000"/>
          <w:sz w:val="16"/>
          <w:szCs w:val="16"/>
          <w:lang w:eastAsia="ru-RU"/>
        </w:rPr>
        <w:t>ФиС</w:t>
      </w:r>
      <w:proofErr w:type="spellEnd"/>
      <w:r w:rsidRPr="00835607">
        <w:rPr>
          <w:rFonts w:ascii="Arial" w:eastAsia="Times New Roman" w:hAnsi="Arial" w:cs="Arial"/>
          <w:color w:val="000000"/>
          <w:sz w:val="16"/>
          <w:szCs w:val="16"/>
          <w:lang w:eastAsia="ru-RU"/>
        </w:rPr>
        <w:t>, 1972 г.</w:t>
      </w:r>
    </w:p>
    <w:p w:rsidR="00835607" w:rsidRPr="00835607" w:rsidRDefault="00835607" w:rsidP="00835607">
      <w:pPr>
        <w:shd w:val="clear" w:color="auto" w:fill="FFFFFF"/>
        <w:spacing w:after="113" w:line="240" w:lineRule="auto"/>
        <w:rPr>
          <w:rFonts w:ascii="Arial" w:eastAsia="Times New Roman" w:hAnsi="Arial" w:cs="Arial"/>
          <w:color w:val="000000"/>
          <w:sz w:val="16"/>
          <w:szCs w:val="16"/>
          <w:lang w:eastAsia="ru-RU"/>
        </w:rPr>
      </w:pPr>
    </w:p>
    <w:p w:rsidR="00835607" w:rsidRPr="00835607" w:rsidRDefault="00835607" w:rsidP="00835607">
      <w:p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b/>
          <w:bCs/>
          <w:i/>
          <w:iCs/>
          <w:color w:val="000000"/>
          <w:sz w:val="16"/>
          <w:szCs w:val="16"/>
          <w:lang w:eastAsia="ru-RU"/>
        </w:rPr>
        <w:t>Экранно- звуковое обеспечение:</w:t>
      </w:r>
    </w:p>
    <w:p w:rsidR="00835607" w:rsidRPr="00835607" w:rsidRDefault="00835607" w:rsidP="00835607">
      <w:p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 проектор</w:t>
      </w:r>
    </w:p>
    <w:p w:rsidR="00835607" w:rsidRPr="00835607" w:rsidRDefault="00835607" w:rsidP="00835607">
      <w:p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 xml:space="preserve">- </w:t>
      </w:r>
      <w:proofErr w:type="spellStart"/>
      <w:r w:rsidRPr="00835607">
        <w:rPr>
          <w:rFonts w:ascii="Arial" w:eastAsia="Times New Roman" w:hAnsi="Arial" w:cs="Arial"/>
          <w:color w:val="000000"/>
          <w:sz w:val="16"/>
          <w:szCs w:val="16"/>
          <w:lang w:eastAsia="ru-RU"/>
        </w:rPr>
        <w:t>лингофонное</w:t>
      </w:r>
      <w:proofErr w:type="spellEnd"/>
      <w:r w:rsidRPr="00835607">
        <w:rPr>
          <w:rFonts w:ascii="Arial" w:eastAsia="Times New Roman" w:hAnsi="Arial" w:cs="Arial"/>
          <w:color w:val="000000"/>
          <w:sz w:val="16"/>
          <w:szCs w:val="16"/>
          <w:lang w:eastAsia="ru-RU"/>
        </w:rPr>
        <w:t xml:space="preserve"> устройство</w:t>
      </w:r>
    </w:p>
    <w:p w:rsidR="00835607" w:rsidRPr="00835607" w:rsidRDefault="00835607" w:rsidP="00835607">
      <w:p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 интерактивная доска</w:t>
      </w:r>
    </w:p>
    <w:p w:rsidR="00835607" w:rsidRPr="00835607" w:rsidRDefault="00835607" w:rsidP="00835607">
      <w:p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 документ- камера</w:t>
      </w:r>
    </w:p>
    <w:p w:rsidR="00835607" w:rsidRPr="00835607" w:rsidRDefault="00835607" w:rsidP="00835607">
      <w:p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br/>
      </w:r>
    </w:p>
    <w:p w:rsidR="00835607" w:rsidRPr="00835607" w:rsidRDefault="00835607" w:rsidP="00835607">
      <w:p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b/>
          <w:bCs/>
          <w:i/>
          <w:iCs/>
          <w:color w:val="000000"/>
          <w:sz w:val="16"/>
          <w:szCs w:val="16"/>
          <w:lang w:eastAsia="ru-RU"/>
        </w:rPr>
        <w:t>Технические средства обучения:</w:t>
      </w:r>
    </w:p>
    <w:p w:rsidR="00835607" w:rsidRPr="00835607" w:rsidRDefault="00835607" w:rsidP="00835607">
      <w:p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 компьютер</w:t>
      </w:r>
    </w:p>
    <w:p w:rsidR="00835607" w:rsidRPr="00835607" w:rsidRDefault="00835607" w:rsidP="00835607">
      <w:pPr>
        <w:numPr>
          <w:ilvl w:val="0"/>
          <w:numId w:val="9"/>
        </w:num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Демонстрационная магнитная шахматная доска</w:t>
      </w:r>
    </w:p>
    <w:p w:rsidR="00835607" w:rsidRPr="00835607" w:rsidRDefault="00835607" w:rsidP="00835607">
      <w:pPr>
        <w:numPr>
          <w:ilvl w:val="0"/>
          <w:numId w:val="9"/>
        </w:num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 Набор магнитных шахматных фигур</w:t>
      </w:r>
    </w:p>
    <w:p w:rsidR="00835607" w:rsidRPr="00835607" w:rsidRDefault="00835607" w:rsidP="00835607">
      <w:pPr>
        <w:numPr>
          <w:ilvl w:val="0"/>
          <w:numId w:val="9"/>
        </w:num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Наборы шахмат</w:t>
      </w:r>
    </w:p>
    <w:p w:rsidR="00835607" w:rsidRPr="00835607" w:rsidRDefault="00835607" w:rsidP="00835607">
      <w:p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br/>
      </w:r>
    </w:p>
    <w:p w:rsidR="00835607" w:rsidRPr="00835607" w:rsidRDefault="00835607" w:rsidP="00835607">
      <w:pPr>
        <w:shd w:val="clear" w:color="auto" w:fill="FFFFFF"/>
        <w:spacing w:after="113" w:line="240" w:lineRule="auto"/>
        <w:rPr>
          <w:rFonts w:ascii="Arial" w:eastAsia="Times New Roman" w:hAnsi="Arial" w:cs="Arial"/>
          <w:color w:val="000000"/>
          <w:sz w:val="16"/>
          <w:szCs w:val="16"/>
          <w:lang w:eastAsia="ru-RU"/>
        </w:rPr>
      </w:pPr>
    </w:p>
    <w:p w:rsidR="00835607" w:rsidRPr="00835607" w:rsidRDefault="00835607" w:rsidP="00835607">
      <w:p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  </w:t>
      </w:r>
      <w:r w:rsidRPr="00835607">
        <w:rPr>
          <w:rFonts w:ascii="Arial" w:eastAsia="Times New Roman" w:hAnsi="Arial" w:cs="Arial"/>
          <w:b/>
          <w:bCs/>
          <w:color w:val="000000"/>
          <w:sz w:val="16"/>
          <w:szCs w:val="16"/>
          <w:lang w:eastAsia="ru-RU"/>
        </w:rPr>
        <w:t>Электронные ресурсы:</w:t>
      </w:r>
    </w:p>
    <w:p w:rsidR="00835607" w:rsidRPr="00835607" w:rsidRDefault="00835607" w:rsidP="00835607">
      <w:pPr>
        <w:numPr>
          <w:ilvl w:val="1"/>
          <w:numId w:val="10"/>
        </w:num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http://nsportal.ru/nachalnaya-shkola/raznoe/2013/06/09/programma-kursa-vneurochnoy-deyatelnosti-ya-i-shakhmaty</w:t>
      </w:r>
    </w:p>
    <w:p w:rsidR="00835607" w:rsidRPr="00835607" w:rsidRDefault="00835607" w:rsidP="00835607">
      <w:pPr>
        <w:numPr>
          <w:ilvl w:val="1"/>
          <w:numId w:val="10"/>
        </w:num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http://nsportal.ru/nachalnaya-shkola/raznoe/2014/01/26/rabochaya-programma-po-shakhmatam</w:t>
      </w:r>
    </w:p>
    <w:p w:rsidR="00835607" w:rsidRPr="00835607" w:rsidRDefault="00835607" w:rsidP="00835607">
      <w:pPr>
        <w:numPr>
          <w:ilvl w:val="1"/>
          <w:numId w:val="10"/>
        </w:num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t>http://gigabaza.ru/doc/69975-p2.html</w:t>
      </w:r>
    </w:p>
    <w:p w:rsidR="00835607" w:rsidRPr="00835607" w:rsidRDefault="00835607" w:rsidP="00835607">
      <w:p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br/>
      </w:r>
    </w:p>
    <w:p w:rsidR="00835607" w:rsidRPr="00835607" w:rsidRDefault="00835607" w:rsidP="00835607">
      <w:p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br/>
      </w:r>
    </w:p>
    <w:p w:rsidR="00835607" w:rsidRPr="00835607" w:rsidRDefault="00835607" w:rsidP="00835607">
      <w:p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br/>
      </w:r>
    </w:p>
    <w:p w:rsidR="00835607" w:rsidRPr="00835607" w:rsidRDefault="00835607" w:rsidP="00835607">
      <w:pPr>
        <w:shd w:val="clear" w:color="auto" w:fill="FFFFFF"/>
        <w:spacing w:after="113" w:line="240" w:lineRule="auto"/>
        <w:rPr>
          <w:rFonts w:ascii="Arial" w:eastAsia="Times New Roman" w:hAnsi="Arial" w:cs="Arial"/>
          <w:color w:val="000000"/>
          <w:sz w:val="16"/>
          <w:szCs w:val="16"/>
          <w:lang w:eastAsia="ru-RU"/>
        </w:rPr>
      </w:pPr>
      <w:r w:rsidRPr="00835607">
        <w:rPr>
          <w:rFonts w:ascii="Arial" w:eastAsia="Times New Roman" w:hAnsi="Arial" w:cs="Arial"/>
          <w:color w:val="000000"/>
          <w:sz w:val="16"/>
          <w:szCs w:val="16"/>
          <w:lang w:eastAsia="ru-RU"/>
        </w:rPr>
        <w:br/>
      </w:r>
    </w:p>
    <w:sectPr w:rsidR="00835607" w:rsidRPr="00835607" w:rsidSect="001B333F">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503" w:rsidRDefault="00F63503" w:rsidP="005971C2">
      <w:pPr>
        <w:spacing w:after="0" w:line="240" w:lineRule="auto"/>
      </w:pPr>
      <w:r>
        <w:separator/>
      </w:r>
    </w:p>
  </w:endnote>
  <w:endnote w:type="continuationSeparator" w:id="0">
    <w:p w:rsidR="00F63503" w:rsidRDefault="00F63503" w:rsidP="00597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5489266"/>
      <w:docPartObj>
        <w:docPartGallery w:val="Page Numbers (Bottom of Page)"/>
        <w:docPartUnique/>
      </w:docPartObj>
    </w:sdtPr>
    <w:sdtEndPr/>
    <w:sdtContent>
      <w:p w:rsidR="003B053C" w:rsidRDefault="00EF7B22">
        <w:pPr>
          <w:pStyle w:val="a7"/>
          <w:jc w:val="right"/>
        </w:pPr>
        <w:r>
          <w:fldChar w:fldCharType="begin"/>
        </w:r>
        <w:r w:rsidR="003F6F55">
          <w:instrText xml:space="preserve"> PAGE   \* MERGEFORMAT </w:instrText>
        </w:r>
        <w:r>
          <w:fldChar w:fldCharType="separate"/>
        </w:r>
        <w:r w:rsidR="000C6B18">
          <w:rPr>
            <w:noProof/>
          </w:rPr>
          <w:t>3</w:t>
        </w:r>
        <w:r>
          <w:rPr>
            <w:noProof/>
          </w:rPr>
          <w:fldChar w:fldCharType="end"/>
        </w:r>
      </w:p>
    </w:sdtContent>
  </w:sdt>
  <w:p w:rsidR="003B053C" w:rsidRDefault="003B053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503" w:rsidRDefault="00F63503" w:rsidP="005971C2">
      <w:pPr>
        <w:spacing w:after="0" w:line="240" w:lineRule="auto"/>
      </w:pPr>
      <w:r>
        <w:separator/>
      </w:r>
    </w:p>
  </w:footnote>
  <w:footnote w:type="continuationSeparator" w:id="0">
    <w:p w:rsidR="00F63503" w:rsidRDefault="00F63503" w:rsidP="005971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137C1"/>
    <w:multiLevelType w:val="hybridMultilevel"/>
    <w:tmpl w:val="74AEDA5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0D5B1D86"/>
    <w:multiLevelType w:val="hybridMultilevel"/>
    <w:tmpl w:val="9FD8B7F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178E49C1"/>
    <w:multiLevelType w:val="hybridMultilevel"/>
    <w:tmpl w:val="4F5A92D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1AB245D9"/>
    <w:multiLevelType w:val="hybridMultilevel"/>
    <w:tmpl w:val="B78AD1A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2B9A5EED"/>
    <w:multiLevelType w:val="hybridMultilevel"/>
    <w:tmpl w:val="D73EF53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2F092AC5"/>
    <w:multiLevelType w:val="hybridMultilevel"/>
    <w:tmpl w:val="1BECAFF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32D95FEF"/>
    <w:multiLevelType w:val="multilevel"/>
    <w:tmpl w:val="8FB82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C330D3"/>
    <w:multiLevelType w:val="hybridMultilevel"/>
    <w:tmpl w:val="7F1CF79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37AC094F"/>
    <w:multiLevelType w:val="multilevel"/>
    <w:tmpl w:val="B03ED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E1748DC"/>
    <w:multiLevelType w:val="multilevel"/>
    <w:tmpl w:val="D718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3D0461"/>
    <w:multiLevelType w:val="hybridMultilevel"/>
    <w:tmpl w:val="62A8462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42B018B8"/>
    <w:multiLevelType w:val="hybridMultilevel"/>
    <w:tmpl w:val="04ACB5F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43D87056"/>
    <w:multiLevelType w:val="hybridMultilevel"/>
    <w:tmpl w:val="A1F8128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44762D60"/>
    <w:multiLevelType w:val="multilevel"/>
    <w:tmpl w:val="F524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F54795"/>
    <w:multiLevelType w:val="hybridMultilevel"/>
    <w:tmpl w:val="70A60EE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574D7B24"/>
    <w:multiLevelType w:val="hybridMultilevel"/>
    <w:tmpl w:val="D5FCE72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596B3418"/>
    <w:multiLevelType w:val="multilevel"/>
    <w:tmpl w:val="5472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5234FE"/>
    <w:multiLevelType w:val="hybridMultilevel"/>
    <w:tmpl w:val="1BACDD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8">
    <w:nsid w:val="60031D26"/>
    <w:multiLevelType w:val="hybridMultilevel"/>
    <w:tmpl w:val="07C8ECB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nsid w:val="65000EE6"/>
    <w:multiLevelType w:val="hybridMultilevel"/>
    <w:tmpl w:val="951CE95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654C62C2"/>
    <w:multiLevelType w:val="hybridMultilevel"/>
    <w:tmpl w:val="DEC2410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nsid w:val="66773625"/>
    <w:multiLevelType w:val="multilevel"/>
    <w:tmpl w:val="D3D4E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F92441"/>
    <w:multiLevelType w:val="multilevel"/>
    <w:tmpl w:val="142E8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B16688F"/>
    <w:multiLevelType w:val="multilevel"/>
    <w:tmpl w:val="25EE81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F2400D"/>
    <w:multiLevelType w:val="hybridMultilevel"/>
    <w:tmpl w:val="F4922E7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nsid w:val="7763741C"/>
    <w:multiLevelType w:val="multilevel"/>
    <w:tmpl w:val="7238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9140EC"/>
    <w:multiLevelType w:val="multilevel"/>
    <w:tmpl w:val="E414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5"/>
  </w:num>
  <w:num w:numId="3">
    <w:abstractNumId w:val="13"/>
  </w:num>
  <w:num w:numId="4">
    <w:abstractNumId w:val="9"/>
  </w:num>
  <w:num w:numId="5">
    <w:abstractNumId w:val="16"/>
  </w:num>
  <w:num w:numId="6">
    <w:abstractNumId w:val="21"/>
  </w:num>
  <w:num w:numId="7">
    <w:abstractNumId w:val="26"/>
  </w:num>
  <w:num w:numId="8">
    <w:abstractNumId w:val="8"/>
  </w:num>
  <w:num w:numId="9">
    <w:abstractNumId w:val="22"/>
  </w:num>
  <w:num w:numId="10">
    <w:abstractNumId w:val="23"/>
  </w:num>
  <w:num w:numId="11">
    <w:abstractNumId w:val="19"/>
  </w:num>
  <w:num w:numId="12">
    <w:abstractNumId w:val="7"/>
  </w:num>
  <w:num w:numId="13">
    <w:abstractNumId w:val="3"/>
  </w:num>
  <w:num w:numId="14">
    <w:abstractNumId w:val="18"/>
  </w:num>
  <w:num w:numId="15">
    <w:abstractNumId w:val="10"/>
  </w:num>
  <w:num w:numId="16">
    <w:abstractNumId w:val="12"/>
  </w:num>
  <w:num w:numId="17">
    <w:abstractNumId w:val="24"/>
  </w:num>
  <w:num w:numId="18">
    <w:abstractNumId w:val="15"/>
  </w:num>
  <w:num w:numId="19">
    <w:abstractNumId w:val="11"/>
  </w:num>
  <w:num w:numId="20">
    <w:abstractNumId w:val="4"/>
  </w:num>
  <w:num w:numId="21">
    <w:abstractNumId w:val="20"/>
  </w:num>
  <w:num w:numId="22">
    <w:abstractNumId w:val="1"/>
  </w:num>
  <w:num w:numId="23">
    <w:abstractNumId w:val="0"/>
  </w:num>
  <w:num w:numId="24">
    <w:abstractNumId w:val="5"/>
  </w:num>
  <w:num w:numId="25">
    <w:abstractNumId w:val="2"/>
  </w:num>
  <w:num w:numId="26">
    <w:abstractNumId w:val="14"/>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35607"/>
    <w:rsid w:val="0004378A"/>
    <w:rsid w:val="000C6B18"/>
    <w:rsid w:val="00183334"/>
    <w:rsid w:val="001B04CA"/>
    <w:rsid w:val="001B333F"/>
    <w:rsid w:val="001F56D3"/>
    <w:rsid w:val="001F773F"/>
    <w:rsid w:val="00261240"/>
    <w:rsid w:val="00396B23"/>
    <w:rsid w:val="003A395D"/>
    <w:rsid w:val="003B053C"/>
    <w:rsid w:val="003F6F55"/>
    <w:rsid w:val="0046320A"/>
    <w:rsid w:val="004D765E"/>
    <w:rsid w:val="005051E0"/>
    <w:rsid w:val="005971C2"/>
    <w:rsid w:val="005E2132"/>
    <w:rsid w:val="00695FD3"/>
    <w:rsid w:val="006C6605"/>
    <w:rsid w:val="007D69A0"/>
    <w:rsid w:val="00810BE3"/>
    <w:rsid w:val="00835607"/>
    <w:rsid w:val="009304E2"/>
    <w:rsid w:val="00933789"/>
    <w:rsid w:val="009542E5"/>
    <w:rsid w:val="00BA1FBC"/>
    <w:rsid w:val="00E06B62"/>
    <w:rsid w:val="00EF7B22"/>
    <w:rsid w:val="00F11D35"/>
    <w:rsid w:val="00F63503"/>
    <w:rsid w:val="00FB0ABA"/>
    <w:rsid w:val="00FD7237"/>
    <w:rsid w:val="00FE0FA6"/>
    <w:rsid w:val="00FE1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33F"/>
  </w:style>
  <w:style w:type="paragraph" w:styleId="1">
    <w:name w:val="heading 1"/>
    <w:basedOn w:val="a"/>
    <w:next w:val="a"/>
    <w:link w:val="10"/>
    <w:qFormat/>
    <w:rsid w:val="00F11D35"/>
    <w:pPr>
      <w:keepNext/>
      <w:widowControl w:val="0"/>
      <w:autoSpaceDE w:val="0"/>
      <w:autoSpaceDN w:val="0"/>
      <w:adjustRightInd w:val="0"/>
      <w:spacing w:after="0" w:line="240" w:lineRule="auto"/>
      <w:jc w:val="center"/>
      <w:outlineLvl w:val="0"/>
    </w:pPr>
    <w:rPr>
      <w:rFonts w:ascii="Arial" w:eastAsia="Times New Roman" w:hAnsi="Arial" w:cs="Arial"/>
      <w:b/>
      <w:bC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56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F11D35"/>
    <w:rPr>
      <w:rFonts w:ascii="Arial" w:eastAsia="Times New Roman" w:hAnsi="Arial" w:cs="Arial"/>
      <w:b/>
      <w:bCs/>
      <w:sz w:val="24"/>
      <w:szCs w:val="20"/>
      <w:lang w:eastAsia="ru-RU"/>
    </w:rPr>
  </w:style>
  <w:style w:type="paragraph" w:styleId="a4">
    <w:name w:val="No Spacing"/>
    <w:uiPriority w:val="1"/>
    <w:qFormat/>
    <w:rsid w:val="00F11D35"/>
    <w:pPr>
      <w:spacing w:after="0" w:line="240" w:lineRule="auto"/>
    </w:pPr>
  </w:style>
  <w:style w:type="paragraph" w:customStyle="1" w:styleId="c38">
    <w:name w:val="c38"/>
    <w:basedOn w:val="a"/>
    <w:rsid w:val="00F11D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сновной шрифт абзаца1"/>
    <w:rsid w:val="00F11D35"/>
  </w:style>
  <w:style w:type="paragraph" w:styleId="a5">
    <w:name w:val="header"/>
    <w:basedOn w:val="a"/>
    <w:link w:val="a6"/>
    <w:uiPriority w:val="99"/>
    <w:semiHidden/>
    <w:unhideWhenUsed/>
    <w:rsid w:val="005971C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971C2"/>
  </w:style>
  <w:style w:type="paragraph" w:styleId="a7">
    <w:name w:val="footer"/>
    <w:basedOn w:val="a"/>
    <w:link w:val="a8"/>
    <w:uiPriority w:val="99"/>
    <w:unhideWhenUsed/>
    <w:rsid w:val="005971C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971C2"/>
  </w:style>
  <w:style w:type="paragraph" w:styleId="a9">
    <w:name w:val="Balloon Text"/>
    <w:basedOn w:val="a"/>
    <w:link w:val="aa"/>
    <w:uiPriority w:val="99"/>
    <w:semiHidden/>
    <w:unhideWhenUsed/>
    <w:rsid w:val="00FE141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E14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43331">
      <w:bodyDiv w:val="1"/>
      <w:marLeft w:val="0"/>
      <w:marRight w:val="0"/>
      <w:marTop w:val="0"/>
      <w:marBottom w:val="0"/>
      <w:divBdr>
        <w:top w:val="none" w:sz="0" w:space="0" w:color="auto"/>
        <w:left w:val="none" w:sz="0" w:space="0" w:color="auto"/>
        <w:bottom w:val="none" w:sz="0" w:space="0" w:color="auto"/>
        <w:right w:val="none" w:sz="0" w:space="0" w:color="auto"/>
      </w:divBdr>
    </w:div>
    <w:div w:id="1621570804">
      <w:bodyDiv w:val="1"/>
      <w:marLeft w:val="0"/>
      <w:marRight w:val="0"/>
      <w:marTop w:val="0"/>
      <w:marBottom w:val="0"/>
      <w:divBdr>
        <w:top w:val="none" w:sz="0" w:space="0" w:color="auto"/>
        <w:left w:val="none" w:sz="0" w:space="0" w:color="auto"/>
        <w:bottom w:val="none" w:sz="0" w:space="0" w:color="auto"/>
        <w:right w:val="none" w:sz="0" w:space="0" w:color="auto"/>
      </w:divBdr>
    </w:div>
    <w:div w:id="203962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2891</Words>
  <Characters>16482</Characters>
  <Application>Microsoft Office Word</Application>
  <DocSecurity>0</DocSecurity>
  <Lines>137</Lines>
  <Paragraphs>38</Paragraphs>
  <ScaleCrop>false</ScaleCrop>
  <Company>Reanimator Extreme Edition</Company>
  <LinksUpToDate>false</LinksUpToDate>
  <CharactersWithSpaces>19335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user230119</dc:creator>
  <cp:lastModifiedBy>User281122</cp:lastModifiedBy>
  <cp:revision>22</cp:revision>
  <cp:lastPrinted>2021-11-09T07:31:00Z</cp:lastPrinted>
  <dcterms:created xsi:type="dcterms:W3CDTF">2019-10-31T07:03:00Z</dcterms:created>
  <dcterms:modified xsi:type="dcterms:W3CDTF">2023-10-06T09:25:00Z</dcterms:modified>
</cp:coreProperties>
</file>