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DA" w:rsidRDefault="00C901DA" w:rsidP="00E678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678C3" w:rsidRDefault="00E678C3" w:rsidP="00E678C3">
      <w:pPr>
        <w:jc w:val="center"/>
        <w:rPr>
          <w:rStyle w:val="11"/>
          <w:b/>
          <w:sz w:val="28"/>
          <w:szCs w:val="28"/>
        </w:rPr>
      </w:pPr>
      <w:r>
        <w:rPr>
          <w:rStyle w:val="11"/>
          <w:b/>
          <w:color w:val="FF0000"/>
        </w:rPr>
        <w:t>МКОУ «Нововладимировская СОШ»</w:t>
      </w:r>
    </w:p>
    <w:p w:rsidR="00E678C3" w:rsidRDefault="00E678C3" w:rsidP="00E678C3">
      <w:pPr>
        <w:rPr>
          <w:rStyle w:val="11"/>
          <w:b/>
        </w:rPr>
      </w:pPr>
    </w:p>
    <w:tbl>
      <w:tblPr>
        <w:tblpPr w:leftFromText="180" w:rightFromText="180" w:vertAnchor="text" w:horzAnchor="margin" w:tblpY="-5"/>
        <w:tblW w:w="96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203"/>
        <w:gridCol w:w="3204"/>
        <w:gridCol w:w="3204"/>
      </w:tblGrid>
      <w:tr w:rsidR="00E678C3" w:rsidTr="00A70BCD">
        <w:trPr>
          <w:trHeight w:val="1101"/>
        </w:trPr>
        <w:tc>
          <w:tcPr>
            <w:tcW w:w="3203" w:type="dxa"/>
          </w:tcPr>
          <w:p w:rsidR="00E678C3" w:rsidRDefault="00E678C3" w:rsidP="00E678C3">
            <w:pPr>
              <w:tabs>
                <w:tab w:val="left" w:pos="-180"/>
              </w:tabs>
              <w:spacing w:line="100" w:lineRule="atLeast"/>
              <w:ind w:left="-180" w:right="-426"/>
              <w:rPr>
                <w:sz w:val="24"/>
                <w:szCs w:val="24"/>
              </w:rPr>
            </w:pPr>
          </w:p>
          <w:p w:rsidR="00E678C3" w:rsidRDefault="00E678C3" w:rsidP="00A70BCD">
            <w:pPr>
              <w:snapToGrid w:val="0"/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Утверждаю 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Директор МКОУ 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«Нововладимировская СОШ»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___________________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proofErr w:type="spellStart"/>
            <w:r>
              <w:rPr>
                <w:b/>
                <w:color w:val="3366FF"/>
              </w:rPr>
              <w:t>И.Б.Мантиков</w:t>
            </w:r>
            <w:proofErr w:type="spellEnd"/>
          </w:p>
          <w:p w:rsidR="00E678C3" w:rsidRDefault="00E678C3" w:rsidP="00A70BCD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b/>
                <w:color w:val="3366FF"/>
                <w:sz w:val="24"/>
                <w:szCs w:val="24"/>
              </w:rPr>
            </w:pPr>
            <w:r>
              <w:rPr>
                <w:b/>
                <w:color w:val="3366FF"/>
              </w:rPr>
              <w:t>«__»______________2016г.</w:t>
            </w:r>
          </w:p>
        </w:tc>
        <w:tc>
          <w:tcPr>
            <w:tcW w:w="3204" w:type="dxa"/>
          </w:tcPr>
          <w:p w:rsidR="00E678C3" w:rsidRDefault="00E678C3" w:rsidP="00A70BCD">
            <w:pPr>
              <w:snapToGrid w:val="0"/>
              <w:spacing w:line="100" w:lineRule="atLeast"/>
              <w:rPr>
                <w:b/>
                <w:color w:val="3366FF"/>
                <w:sz w:val="24"/>
                <w:szCs w:val="24"/>
              </w:rPr>
            </w:pPr>
            <w:r>
              <w:rPr>
                <w:b/>
                <w:color w:val="3366FF"/>
              </w:rPr>
              <w:t xml:space="preserve">  Согласовано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   Зам. директора по УВР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____________________</w:t>
            </w:r>
          </w:p>
          <w:p w:rsidR="00E678C3" w:rsidRDefault="00D46D37" w:rsidP="00A70BCD">
            <w:pPr>
              <w:spacing w:line="100" w:lineRule="atLeast"/>
              <w:rPr>
                <w:b/>
                <w:color w:val="3366FF"/>
              </w:rPr>
            </w:pPr>
            <w:proofErr w:type="spellStart"/>
            <w:r>
              <w:rPr>
                <w:b/>
                <w:color w:val="3366FF"/>
              </w:rPr>
              <w:t>А.А.Курмамбаева</w:t>
            </w:r>
            <w:proofErr w:type="spellEnd"/>
          </w:p>
          <w:p w:rsidR="00E678C3" w:rsidRDefault="00E678C3" w:rsidP="00A70BCD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b/>
                <w:color w:val="3366FF"/>
                <w:sz w:val="24"/>
                <w:szCs w:val="24"/>
              </w:rPr>
            </w:pPr>
            <w:r>
              <w:rPr>
                <w:b/>
                <w:color w:val="3366FF"/>
              </w:rPr>
              <w:t>«__»_________________2016г</w:t>
            </w:r>
          </w:p>
        </w:tc>
        <w:tc>
          <w:tcPr>
            <w:tcW w:w="3204" w:type="dxa"/>
          </w:tcPr>
          <w:p w:rsidR="00E678C3" w:rsidRDefault="00E678C3" w:rsidP="00A70BCD">
            <w:pPr>
              <w:snapToGrid w:val="0"/>
              <w:spacing w:line="100" w:lineRule="atLeast"/>
              <w:rPr>
                <w:b/>
                <w:color w:val="3366FF"/>
                <w:sz w:val="24"/>
                <w:szCs w:val="24"/>
              </w:rPr>
            </w:pPr>
            <w:r>
              <w:rPr>
                <w:b/>
                <w:color w:val="3366FF"/>
              </w:rPr>
              <w:t xml:space="preserve">     Рассмотрено 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     на заседании МО  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     Протокол № ____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     от «___»__________2016г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     Руководитель МО</w:t>
            </w:r>
          </w:p>
          <w:p w:rsidR="00E678C3" w:rsidRDefault="00E678C3" w:rsidP="00A70BCD">
            <w:pPr>
              <w:spacing w:line="100" w:lineRule="atLeast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     _______________________</w:t>
            </w:r>
          </w:p>
          <w:p w:rsidR="00E678C3" w:rsidRDefault="00E678C3" w:rsidP="00A70BCD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b/>
                <w:color w:val="3366FF"/>
                <w:sz w:val="24"/>
                <w:szCs w:val="24"/>
              </w:rPr>
            </w:pPr>
          </w:p>
        </w:tc>
      </w:tr>
    </w:tbl>
    <w:p w:rsidR="00E678C3" w:rsidRDefault="00E678C3" w:rsidP="00E678C3">
      <w:pPr>
        <w:pStyle w:val="1"/>
        <w:rPr>
          <w:b w:val="0"/>
          <w:color w:val="FF0000"/>
          <w:sz w:val="36"/>
          <w:szCs w:val="36"/>
        </w:rPr>
      </w:pPr>
    </w:p>
    <w:p w:rsidR="00E678C3" w:rsidRDefault="00E678C3" w:rsidP="00E678C3">
      <w:pPr>
        <w:rPr>
          <w:sz w:val="24"/>
          <w:szCs w:val="24"/>
        </w:rPr>
      </w:pPr>
    </w:p>
    <w:p w:rsidR="00E678C3" w:rsidRPr="000B7809" w:rsidRDefault="00D46D37" w:rsidP="00E678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</w:t>
      </w:r>
      <w:r w:rsidR="00E678C3" w:rsidRPr="000B780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Программа внеурочной деятельности</w:t>
      </w:r>
    </w:p>
    <w:p w:rsidR="00E678C3" w:rsidRPr="000B7809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 Юный актёр</w:t>
      </w:r>
      <w:r w:rsidRPr="000B780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E678C3" w:rsidRPr="000B7809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Направление: духовно-нравственное</w:t>
      </w:r>
    </w:p>
    <w:p w:rsidR="00E678C3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- учащиеся 5-7</w:t>
      </w:r>
      <w:r w:rsidRPr="000B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p w:rsidR="00E678C3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C3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C3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C3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C3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C3" w:rsidRPr="000B7809" w:rsidRDefault="00E678C3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1DA" w:rsidRPr="00D2702E" w:rsidRDefault="00E678C3" w:rsidP="00D2702E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Автор-составитель: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Шакбураева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М.Т. ,</w:t>
      </w:r>
      <w:r w:rsidRPr="000B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русского языка и литературы МК</w:t>
      </w:r>
      <w:r w:rsidRPr="000B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«Нововладимировская СОШ»</w:t>
      </w:r>
      <w:bookmarkStart w:id="0" w:name="_GoBack"/>
      <w:bookmarkEnd w:id="0"/>
    </w:p>
    <w:p w:rsidR="000B7809" w:rsidRPr="000B7809" w:rsidRDefault="000B7809" w:rsidP="00E67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09" w:rsidRPr="000B7809" w:rsidRDefault="000B7809" w:rsidP="000B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Обоснование содержания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Актуальность программы</w:t>
      </w: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 через знакомство и приобщение детей к театральному искусству обеспечивается совершенствование процесса развития и осуществляется подъем духовно-нравственной культуры обучающихся.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Отличительная особенность программы</w:t>
      </w: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15888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Юный актёр </w:t>
      </w: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2 года. Выполнение программы рассчитано на 136 учебных часов.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по программе принципиально важным является ролевое существование воспитанника на занятиях: он бывает актёром, режиссёром, зрителем.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итогового занятия: спектакль или открытое занятие, включающее: упражнения на коллективную согласованность действий и исполнение воспитанниками работ из своего чтецкого репертуара.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форм и методов по годам и темам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8"/>
        <w:gridCol w:w="3025"/>
        <w:gridCol w:w="3882"/>
      </w:tblGrid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 методы</w:t>
            </w:r>
          </w:p>
        </w:tc>
      </w:tr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усвоению новых знаний, игровые групповые занятия, практические занятия, творческая лаборатория, заочная экскурсия,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игрового содержания, наглядный, объяснительно-иллюстративный, метод импровизации, репродуктивный,</w:t>
            </w:r>
          </w:p>
        </w:tc>
      </w:tr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Актерская грамота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игровые формы, занятие-зачёт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полных нагрузок, метод игрового содержания, метод импровизации.</w:t>
            </w:r>
          </w:p>
        </w:tc>
      </w:tr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proofErr w:type="gramEnd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игровые, занятие-зачёт.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ступенчатого повышения нагрузок, метод игрового содержания, метод импровизации</w:t>
            </w:r>
          </w:p>
        </w:tc>
      </w:tr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ступенчатого повышения нагрузок, метод плотных нагрузок, метод 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</w:p>
        </w:tc>
      </w:tr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пьесой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Практические, творческие лаборатории, репетиции.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ступенчатого повышения нагрузок, метод игрового содержания, метод импровизации, эвристический, проблемный, </w:t>
            </w: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объяснительно-иллюстративный, метод импровизации, метод полных нагрузок.</w:t>
            </w:r>
          </w:p>
        </w:tc>
      </w:tr>
      <w:tr w:rsidR="000B7809" w:rsidRPr="00E50817" w:rsidTr="000B7809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и психологические практикумы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Вечера, праздники, конкурсы, практикумы.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Эвристический, метод полных нагрузок</w:t>
            </w:r>
          </w:p>
        </w:tc>
      </w:tr>
    </w:tbl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форм обучения повышает продуктивность занятий, повышает интерес учащихся к учебному процессу.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применяются такие формы занятий: групповые занятия, индивидуальные, теоретические, практические, игровые, семинары, творческие лаборатории, соревнования, конкурсы, устный журнал, экскурсии, занятие-путешествие, занятия зачёты, экзаменационные показы.</w:t>
      </w:r>
      <w:proofErr w:type="gramEnd"/>
    </w:p>
    <w:p w:rsidR="000B7809" w:rsidRPr="00E50817" w:rsidRDefault="000B7809" w:rsidP="00315888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поставленной цели: обучающей, воспитывающей, развивающей используются различные формы работы: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Цель:</w:t>
      </w: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возможности учащимся проявить себя, творчески раскрыться в области театрального искусства.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будет достигнута при решении следующих </w:t>
      </w: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общий и художественный кругозор учащихся подросткового возраста, общей и специальной культуры, развивать эстетические чувства и художественный вкус;</w:t>
      </w:r>
    </w:p>
    <w:p w:rsidR="000B7809" w:rsidRPr="00E50817" w:rsidRDefault="000B7809" w:rsidP="006C6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физические природные задатки (мышечная свобода, пластика тела, дикция) и психические свойства (память, внимание, воображение, фантазия и др.), помогающие достижению успеха в театральном виде творчества;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Направленность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творческих способностей детей, формирование творческой личности с богатым воображением, инициативой.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Духовное развитие детей.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Речевое, социальное и интеллектуальное развитие детей.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Формируемые УУД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усвоенный и принимаемый образ Я во всем богатстве отношений личности к окружающему миру;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чувство адекватности и стабильности владения личностью </w:t>
      </w:r>
      <w:proofErr w:type="gram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собственным</w:t>
      </w:r>
      <w:proofErr w:type="gram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независимо от изменений Я и ситуации;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учащимися собственной деятельности;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формирование навыков 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учебного сотрудничества учителя и учащихся.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слышать друг друга;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спрашивать, интересоваться чужим мнением и высказывать свое;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вступать в диалог, а так 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обсуждению разных точек зрения и выработке общей (групповой) позиции;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устанавливать и сравнивать разные точки зрения, прежде чем принимать решение и делать выбор;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аргументировать свою точку зрения, спорить и отстаивать свою позицию невраждебным для оппонентов образом.</w:t>
      </w:r>
    </w:p>
    <w:p w:rsidR="000B7809" w:rsidRPr="00E50817" w:rsidRDefault="000B7809" w:rsidP="006C67A2">
      <w:pPr>
        <w:shd w:val="clear" w:color="auto" w:fill="FFFFFF"/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и способствовать продуктивной кооперации;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Количество часов на реализацию: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на 2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3298"/>
        <w:gridCol w:w="1351"/>
        <w:gridCol w:w="1351"/>
      </w:tblGrid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темы-предмета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актёрского мастерства. Практические занятия.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Актёрское мастерство: внимание, воображение, наблюдательность. Практические занятия.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мастерство. Практические занятия.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движение. Практические занятия.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поведения на сцене. Практические занятия.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спектакля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B7809" w:rsidRPr="00E50817" w:rsidTr="000B7809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– 68 часов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022"/>
        <w:gridCol w:w="2835"/>
        <w:gridCol w:w="2560"/>
        <w:gridCol w:w="2532"/>
      </w:tblGrid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театрального искусства. Обсуждение плана работы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Слушание, чтение по ролям сказки «Колобок». Первичная инсценировка сказки.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 и жесты. Ритмопластика. Учебные театральные миниатюры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Импровизации на тему русских народных сказок по имеющимся атрибутам.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взаимодействовать с партнером, передавать свои мысли жестами и мимикой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действия. Что такое сцена. Знакомство с особенностями пьесы-сказки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театра и театральным искусством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слушать, умения вступать в диалог.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 Знакомство со сказкой «Царевна – лягушка», распределение ролей.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 Обсуждение костюмов и декораций.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говорения: диалог и монолог. Как разучить роль своего героя.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вступать в диалог, участвовать в коллективном обсуждении проблем, четко выражать свои мысли.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театральной культуры Актёрское мастерство: внимание, наблюдательность, воображение. Распределение ролей для инсценировки сказки А.С.Пушкина «Сказка о попе и работнике его 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театре и видах театрального искусства. Работа над эпизодами спектакля.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Репетиция, обсуждение костюмов и декораций.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декораций и костюмов.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коллективном обсуждении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уроке внеклассного чтения перед 5-тиклассниками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Прогон спектакля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сопереживать, оказывать взаимопомощь, проявлять отзывчивость к своим товарищам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перед учениками начальной школы.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концентрировать внимание на важных </w:t>
            </w: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деталях, умение работать в коллективе.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профессионального театрального спектакля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спектакля. Знакомство с обустройством здания.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взаимодействовать с товарищами по коллективу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пьесы-сказки «</w:t>
            </w:r>
            <w:proofErr w:type="gramStart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Елочка-золотая</w:t>
            </w:r>
            <w:proofErr w:type="gramEnd"/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иголочка»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 в различных ситуациях. Проигрывание мини-сценок.  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речь. Понятие о дикции, интонации.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и разучивание ролей.  Проигрывание отдельных эпизодов. Работа над дикцией.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вступать в диалог, участвовать в коллективном обсуждении проблем, четко выражать свои мысли.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пьес и выбор постановочного материала.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и первое прочтение спектакля по ролям.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участвовать в диалоге, умение договариваться друг с другом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актёры. Репетиция. Обсуждение костюмов, декораций.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декораций и костюмов. Генеральная репетиция спектакля.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</w:tbl>
    <w:p w:rsidR="000B7809" w:rsidRPr="00E50817" w:rsidRDefault="000B7809" w:rsidP="000B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925"/>
        <w:gridCol w:w="2826"/>
        <w:gridCol w:w="2699"/>
        <w:gridCol w:w="2480"/>
      </w:tblGrid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актеры. Работа над спектаклем Генеральная репетиция, изготовление декораций.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спектакля на празднике Осени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пьесы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 для учащихся начальной школы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объективно относится к результатам своего труда и труда своих товарищей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Сценическое движение. Победа над страхом. Распределение ролей к игре – путешествию по сказочному царству. Репетиция.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Общение. Говорить и слушать. Дети рассказывают любимые стихи и сказки. Формировать чёткую и грамотную речь.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Игры-импровизации по сказке «Терем-теремок», «Репка», «Три медведя»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диалог, участвовать в коллективном обсуждении проблем, четко выражать свои мысли.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по сказочному царству для учащихся начальных классов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игровых ситуаций, вовлечение малышей в театральное действо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</w:t>
            </w:r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 учащимися начальных классов</w:t>
            </w: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игровых ситуаций, вовлечение малышей в театральное действо 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мини-спектаклей «Три поросёнка», «Три медведя»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объективно относится к результатам своего труда и труда своих товарищей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поведения на сцене. Этюды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Импровизации на тему русских народных сказок по имеющимся атрибутам. Проигрывание мини-сценок.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пьесы-сказки «Вовка в тридевятом царстве». Обсуждение костюмов, ролей.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и первое прочтение спектакля по ролям.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образов героев сказки. Генеральная репетиция с декорациями,  реквизитом и музыкальным сопровождением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учащимися 5-6 классов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сказки «Вовка в тридевятом царстве». Обсуждение содержания и игры героев.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объективно относится к результатам своего труда и труда своих товарищей</w:t>
            </w:r>
          </w:p>
        </w:tc>
      </w:tr>
      <w:tr w:rsidR="000B7809" w:rsidRPr="00E50817" w:rsidTr="000B780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учащимися начальной школы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 для учащихся и учителей школы.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результаты своего труда</w:t>
            </w:r>
          </w:p>
        </w:tc>
      </w:tr>
    </w:tbl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1 год – 68 часов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год – 68 часов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1253"/>
        <w:gridCol w:w="2579"/>
        <w:gridCol w:w="2649"/>
        <w:gridCol w:w="2485"/>
      </w:tblGrid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беседа. Знакомство с планом кружка. Выборы актива кружка.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планом кружка. Выборы актива кружка.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жесты. Ритмопластика. Учебные театральные миниатюры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ритмичности движений. Пантомимические этюды «Один делает, другой </w:t>
            </w: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мешает». («Движение в образе», «Ожидание», «Диалог»).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взаимодействовать с партнером, передавать свои мысли жестами и </w:t>
            </w: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мимикой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действия.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Пантомимический этюд «Картинная галерея». Составление пантомимического этюда «Ожившая картина».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умения вступать в диалог.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 Знакомство со сказкой «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Мухоморчик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распределение ролей.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Репетиция. Обсуждение костюмов и декораций.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говорения: диалог и монолог. Как разучить роль своего героя. Освоение предлагаемых обстоятельств, сценических заданий</w:t>
            </w:r>
            <w:proofErr w:type="gram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Истина страстей, правдоподобие чувствований в предлагаемых обстоятельствах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диалог, участвовать в коллективном обсуждении проблем, четко выражать свои мысли.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театральной культуры Актёрское мастерство: внимание, наблюдательность, воображение.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спектакля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этюды на воображение.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различных звуков и шумов, «иллюстрируя» чтение отрывков текста.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на состояние ожидания в заданной ситуации (5 человек одновременно).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Репетиция, обсуждение костюмов и декораций.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музыкального сопровождения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декораций и костюмов.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участвовать в коллективном обсуждении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уроке внеклассного чтения перед 5-тиклассниками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Прогон спектакля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сопереживать, оказывать взаимопомощь, проявлять отзывчивость к своим товарищам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учениками начальной школы.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концентрировать внимание на важных деталях, умение работать в коллективе.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профессионального театрального спектакля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спектакля. Знакомство с обустройством здания.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взаимодействовать с товарищами по </w:t>
            </w: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коллективу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Сценическая речь. Понятие о дикции, интонации.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 в различных ситуациях. Проигрывание мини-сценок.</w:t>
            </w: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6C67A2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баснями И.А. Крылова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6C67A2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басен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</w:t>
            </w:r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 </w:t>
            </w:r>
            <w:r w:rsidR="00315888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басням</w:t>
            </w:r>
            <w:r w:rsidR="00315888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 Крылова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и разучивание ролей.  Проигрывание отдельных эпизодов. Работа над дикцией.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диалог, участвовать в коллективном обсуждении проблем, четко выражать свои мысли.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актеры. Работа над спектаклем Генеральная репетиция, изготовление декораций.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в костюмах, с декорациями, с музыкальным сопровождением.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товарищами по коллективу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Пантомимический этюд – тень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мини-сценок.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товарищами по коллективу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движений (10 человек). Имитация поведения животного (5 человек). Этюд на наблюдательность.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Имитация поведения животного (5 человек). Этюд на наблюдательность.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участвовать в диалоге, умение договариваться друг с другом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«Азбука общения»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своих достижений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сценических этюдов.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ситуаций «В такси», «На улице, в транспорте, в лифте», «В вагоне поезда», «На отдыхе», «Обращение», «Приветствие»</w:t>
            </w:r>
            <w:proofErr w:type="gram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Беспредметный этюд на контрасты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Этюды «Ломающийся фотоаппарат», «Звуковые 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«Разговор по телефону с невидимым оппонентом» (1 человек).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Сценическое движение.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на движение. Умение держаться на сцене, находить нужную мизансцену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декламации.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упражнениями, развивающими силу и 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полетность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речевого голоса.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четко выражать свои мысли.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живет рядом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образом. Сказочные гримы.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5888" w:rsidRPr="00E50817" w:rsidRDefault="00315888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рассказом И.Тургенева  «</w:t>
            </w:r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Муму</w:t>
            </w:r>
            <w:proofErr w:type="spellEnd"/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5888" w:rsidRPr="00E50817" w:rsidRDefault="00315888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отрывков пьесы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объективно относится к результатам своего труда и труда своих товарищей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поведения на сцене. Этюды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Импровизации на тему изученных произведений по имеющимся атрибутам. Проигрывание мини-сценок.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6C67A2" w:rsidP="006C6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Выразительное чтение текста  «</w:t>
            </w:r>
            <w:proofErr w:type="spell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Муму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B7809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0B7809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 костюмов, ролей.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и первое прочтение спектакля по ролям.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 с товарищами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образов героев сказки. Генеральная репетиция с декорациями,  реквизитом и музыкальным сопровождением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 договариваться друг с другом.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учащимися 5-6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6C6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сказки «</w:t>
            </w:r>
            <w:proofErr w:type="spellStart"/>
            <w:r w:rsidR="006C67A2"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Муму</w:t>
            </w:r>
            <w:proofErr w:type="spell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 содержания и игры героев.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объективно относится к результатам своего труда и труда своих товарищей</w:t>
            </w:r>
          </w:p>
        </w:tc>
      </w:tr>
      <w:tr w:rsidR="000B7809" w:rsidRPr="00E50817" w:rsidTr="000B7809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учащимися начальной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 для учащихся и учителей школы.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809" w:rsidRPr="00E50817" w:rsidRDefault="000B7809" w:rsidP="000B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результаты своего труда</w:t>
            </w:r>
          </w:p>
        </w:tc>
      </w:tr>
    </w:tbl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2 год – 68 часов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педагогов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Аджиева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50 сценариев классных часов /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Е.М.Аджиева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Л.А. 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Байкова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Л.К.Гребенкина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О.В.Еремкина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Жокина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– М.: Педагогический поиск, 2002. – 160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proofErr w:type="gram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Безымянная</w:t>
      </w:r>
      <w:proofErr w:type="gram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Школьный театр.  – М.: Айрис Пресс, </w:t>
      </w:r>
      <w:proofErr w:type="spell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Рольф</w:t>
      </w:r>
      <w:proofErr w:type="spell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 – 270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3.​ Воспитательный процесс: изучение эффективности. Методические рекомендации</w:t>
      </w:r>
      <w:proofErr w:type="gramStart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</w:t>
      </w:r>
      <w:proofErr w:type="gramEnd"/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Е.Н. Степанова. – М.: ТЦ «Сфера», 2001. – 128с.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Внеклассная работа: интеллектуальные марафоны в школе. 5-11 классы / авт. – сост. А.Н. Павлов. – М.: НЦЭНАС, 2004. – 200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Горбачёв И.А. Театральные сезоны в школе. – М.: Школьная Пресса, 2003. – 144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Горский В.А. Примерные программы внеурочной деятельности. Начальное и основное образование. – М.: Просвещение, 2010. – 111с.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Григорьев Д.В. Внеурочная деятельность школьников. Методический конструктор: пособие для учителя /Д.В. Григорьев, П.В. Степанов. – М.: Просвещение, 2011. – 223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Григорьев Д.В., Куприянов Б.В. Программы внеурочной деятельности. Художественное творчество. – М.: Просвещение, 2011. –76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Давыдова М.А. Праздник в школе. – М.: Айрис-Пресс, 2007. – 300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обучающихся и родителей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Воронова  Е.А. Сценарии праздников, КВНов, викторин. Звонок первый – звонок последний. – Ростов на Дону: Феникс, 2004. – 220 с.</w:t>
      </w:r>
    </w:p>
    <w:p w:rsidR="000B7809" w:rsidRPr="00E50817" w:rsidRDefault="000B7809" w:rsidP="000B78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Давыдова М., Агапова И. Праздник в школе. – М.: Айрис Пресс, 2004. – 333 с.</w:t>
      </w:r>
    </w:p>
    <w:p w:rsidR="000B7809" w:rsidRPr="00E50817" w:rsidRDefault="006C67A2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proofErr w:type="spellStart"/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Каришев-Лубоцкий</w:t>
      </w:r>
      <w:proofErr w:type="spellEnd"/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Театрализованные представления для детей школьного возраста. – М., 2005.</w:t>
      </w:r>
    </w:p>
    <w:p w:rsidR="000B7809" w:rsidRPr="00E50817" w:rsidRDefault="006C67A2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proofErr w:type="gramStart"/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Куликовская</w:t>
      </w:r>
      <w:proofErr w:type="gramEnd"/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40 новых скороговорок. Практикум по улучшению дикции. – М., 2003.</w:t>
      </w:r>
    </w:p>
    <w:p w:rsidR="000B7809" w:rsidRPr="00E50817" w:rsidRDefault="006C67A2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0B7809" w:rsidRPr="00E50817" w:rsidRDefault="006C67A2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Школьный театр. Классные шоу-программы/ серия «Здравствуй школа» – Ростов н</w:t>
      </w:r>
      <w:proofErr w:type="gramStart"/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2005. – 320 с.</w:t>
      </w:r>
    </w:p>
    <w:p w:rsidR="000B7809" w:rsidRPr="00E50817" w:rsidRDefault="006C67A2" w:rsidP="000B78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B7809" w:rsidRPr="00E5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Школьные вечера и мероприятия (сборник сценариев). – Волгоград. Учитель, 2004.</w:t>
      </w:r>
    </w:p>
    <w:p w:rsidR="002837E2" w:rsidRPr="00E50817" w:rsidRDefault="002837E2">
      <w:pPr>
        <w:rPr>
          <w:sz w:val="24"/>
          <w:szCs w:val="24"/>
        </w:rPr>
      </w:pPr>
    </w:p>
    <w:sectPr w:rsidR="002837E2" w:rsidRPr="00E50817" w:rsidSect="0028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809"/>
    <w:rsid w:val="000B7809"/>
    <w:rsid w:val="001C2477"/>
    <w:rsid w:val="002837E2"/>
    <w:rsid w:val="00315888"/>
    <w:rsid w:val="006C67A2"/>
    <w:rsid w:val="00C901DA"/>
    <w:rsid w:val="00D2702E"/>
    <w:rsid w:val="00D46D37"/>
    <w:rsid w:val="00E50817"/>
    <w:rsid w:val="00E6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E2"/>
  </w:style>
  <w:style w:type="paragraph" w:styleId="1">
    <w:name w:val="heading 1"/>
    <w:basedOn w:val="a"/>
    <w:next w:val="a"/>
    <w:link w:val="10"/>
    <w:uiPriority w:val="99"/>
    <w:qFormat/>
    <w:rsid w:val="00E678C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B7809"/>
  </w:style>
  <w:style w:type="paragraph" w:customStyle="1" w:styleId="p15">
    <w:name w:val="p15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B7809"/>
  </w:style>
  <w:style w:type="paragraph" w:customStyle="1" w:styleId="p36">
    <w:name w:val="p36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0">
    <w:name w:val="s30"/>
    <w:basedOn w:val="a0"/>
    <w:rsid w:val="000B7809"/>
  </w:style>
  <w:style w:type="character" w:customStyle="1" w:styleId="s4">
    <w:name w:val="s4"/>
    <w:basedOn w:val="a0"/>
    <w:rsid w:val="000B7809"/>
  </w:style>
  <w:style w:type="character" w:customStyle="1" w:styleId="apple-converted-space">
    <w:name w:val="apple-converted-space"/>
    <w:basedOn w:val="a0"/>
    <w:rsid w:val="000B7809"/>
  </w:style>
  <w:style w:type="character" w:customStyle="1" w:styleId="s9">
    <w:name w:val="s9"/>
    <w:basedOn w:val="a0"/>
    <w:rsid w:val="000B7809"/>
  </w:style>
  <w:style w:type="character" w:customStyle="1" w:styleId="s31">
    <w:name w:val="s31"/>
    <w:basedOn w:val="a0"/>
    <w:rsid w:val="000B7809"/>
  </w:style>
  <w:style w:type="paragraph" w:customStyle="1" w:styleId="p73">
    <w:name w:val="p73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0B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ractive">
    <w:name w:val="b-pager__active"/>
    <w:basedOn w:val="a0"/>
    <w:rsid w:val="000B7809"/>
  </w:style>
  <w:style w:type="character" w:styleId="a3">
    <w:name w:val="Hyperlink"/>
    <w:basedOn w:val="a0"/>
    <w:uiPriority w:val="99"/>
    <w:semiHidden/>
    <w:unhideWhenUsed/>
    <w:rsid w:val="000B7809"/>
    <w:rPr>
      <w:color w:val="0000FF"/>
      <w:u w:val="single"/>
    </w:rPr>
  </w:style>
  <w:style w:type="character" w:customStyle="1" w:styleId="s18">
    <w:name w:val="s18"/>
    <w:basedOn w:val="a0"/>
    <w:rsid w:val="000B7809"/>
  </w:style>
  <w:style w:type="character" w:customStyle="1" w:styleId="10">
    <w:name w:val="Заголовок 1 Знак"/>
    <w:basedOn w:val="a0"/>
    <w:link w:val="1"/>
    <w:uiPriority w:val="99"/>
    <w:rsid w:val="00E678C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11">
    <w:name w:val="Основной шрифт абзаца1"/>
    <w:uiPriority w:val="99"/>
    <w:rsid w:val="00E67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948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680">
                  <w:marLeft w:val="1076"/>
                  <w:marRight w:val="1417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9</cp:revision>
  <dcterms:created xsi:type="dcterms:W3CDTF">2013-11-10T11:32:00Z</dcterms:created>
  <dcterms:modified xsi:type="dcterms:W3CDTF">2018-04-03T09:13:00Z</dcterms:modified>
</cp:coreProperties>
</file>