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4"/>
      </w:tblGrid>
      <w:tr w:rsidR="00590CA8" w:rsidRPr="00590CA8" w:rsidTr="00590C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Муниципальное </w:t>
            </w:r>
            <w:r w:rsidR="00F4232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казенное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общеобразовательное учреждение «</w:t>
            </w:r>
            <w:r w:rsidR="003B36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Нововладимировская СОШ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</w:t>
            </w:r>
          </w:p>
          <w:p w:rsidR="00590CA8" w:rsidRPr="00590CA8" w:rsidRDefault="00590CA8" w:rsidP="00590CA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(МКОУ «</w:t>
            </w:r>
            <w:r w:rsidR="003B36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Нововладимировская СОШ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19"/>
              <w:gridCol w:w="3020"/>
              <w:gridCol w:w="2571"/>
              <w:gridCol w:w="1874"/>
            </w:tblGrid>
            <w:tr w:rsidR="00590CA8" w:rsidRPr="00590CA8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УТВЕРЖДАЮ</w:t>
                  </w:r>
                </w:p>
              </w:tc>
            </w:tr>
            <w:tr w:rsidR="00590CA8" w:rsidRPr="00590CA8">
              <w:tc>
                <w:tcPr>
                  <w:tcW w:w="10129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Директор 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МКОУ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«</w:t>
                  </w:r>
                  <w:r w:rsidR="003B362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Нововладимировская СОШ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»</w:t>
                  </w:r>
                </w:p>
              </w:tc>
            </w:tr>
            <w:tr w:rsidR="00590CA8" w:rsidRPr="00590CA8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МКОУ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="003B362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« Нововладимировская СОШ»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3B362B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И.Б. Мантиков </w:t>
                  </w:r>
                </w:p>
              </w:tc>
            </w:tr>
            <w:tr w:rsidR="00590CA8" w:rsidRPr="00590CA8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протокол от 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15.04.2022</w:t>
                  </w: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№ </w:t>
                  </w:r>
                  <w:r w:rsidR="003B362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16.04.2022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Отчет</w:t>
            </w:r>
          </w:p>
          <w:p w:rsidR="00590CA8" w:rsidRPr="00590CA8" w:rsidRDefault="00590CA8" w:rsidP="00590CA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br/>
              <w:t xml:space="preserve">о результатах </w:t>
            </w:r>
            <w:proofErr w:type="spellStart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самообследования</w:t>
            </w:r>
            <w:proofErr w:type="spellEnd"/>
          </w:p>
          <w:p w:rsidR="00590CA8" w:rsidRPr="00590CA8" w:rsidRDefault="00590CA8" w:rsidP="00590CA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br/>
            </w: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Муниципального бюджетного общеобразовательного учреждения «</w:t>
            </w:r>
            <w:r w:rsidR="003B362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Нововладимировская СОШ</w:t>
            </w: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</w:t>
            </w:r>
          </w:p>
          <w:p w:rsidR="00590CA8" w:rsidRPr="00590CA8" w:rsidRDefault="00590CA8" w:rsidP="00590CA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br/>
              <w:t>за 20</w:t>
            </w: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год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9E6BB6" w:rsidRDefault="009E6BB6" w:rsidP="00590CA8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</w:p>
          <w:p w:rsidR="009E6BB6" w:rsidRDefault="009E6BB6" w:rsidP="00590CA8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</w:p>
          <w:p w:rsidR="009E6BB6" w:rsidRDefault="009E6BB6" w:rsidP="00590CA8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</w:p>
          <w:p w:rsidR="00590CA8" w:rsidRPr="00590CA8" w:rsidRDefault="00590CA8" w:rsidP="00590CA8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АНАЛИТИЧЕСКАЯ ЧАСТЬ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95"/>
              <w:gridCol w:w="9173"/>
            </w:tblGrid>
            <w:tr w:rsidR="00590CA8" w:rsidRPr="00590CA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Муниципальное 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казенное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общеобразовательное учреждение «</w:t>
                  </w:r>
                  <w:r w:rsidR="00263AA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Нововладимировская СОШ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» (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МКОУ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="00263AA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«Нововладимировская СОШ»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)</w:t>
                  </w:r>
                </w:p>
              </w:tc>
            </w:tr>
            <w:tr w:rsidR="00590CA8" w:rsidRPr="00590CA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3B362B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Мантиков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Иман-Али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Борисович </w:t>
                  </w:r>
                </w:p>
              </w:tc>
            </w:tr>
            <w:tr w:rsidR="00590CA8" w:rsidRPr="00590CA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263AA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368812</w:t>
                  </w:r>
                  <w:r w:rsidR="00590CA8"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, </w:t>
                  </w:r>
                  <w:r w:rsidR="003B362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с. </w:t>
                  </w:r>
                  <w:proofErr w:type="spellStart"/>
                  <w:r w:rsidR="003B362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Нововладимирское</w:t>
                  </w:r>
                  <w:proofErr w:type="spellEnd"/>
                  <w:r w:rsidR="00590CA8"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, ул. Ленина, д. </w:t>
                  </w:r>
                  <w:r w:rsidR="003B362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26</w:t>
                  </w:r>
                </w:p>
              </w:tc>
            </w:tr>
            <w:tr w:rsidR="00590CA8" w:rsidRPr="00590CA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 (123) 111-11-11, 8 (123) 111-11-12</w:t>
                  </w:r>
                </w:p>
              </w:tc>
            </w:tr>
            <w:tr w:rsidR="00590CA8" w:rsidRPr="00590CA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E70D94" w:rsidRDefault="00235A1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val="en-US" w:eastAsia="ru-RU"/>
                    </w:rPr>
                    <w:t>novovladimirovskaya@mail.ru</w:t>
                  </w:r>
                </w:p>
              </w:tc>
            </w:tr>
            <w:tr w:rsidR="00590CA8" w:rsidRPr="00590CA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E70D9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МР «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Кизлярский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район»</w:t>
                  </w:r>
                </w:p>
              </w:tc>
            </w:tr>
            <w:tr w:rsidR="00590CA8" w:rsidRPr="00590CA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19</w:t>
                  </w:r>
                  <w:r w:rsidR="00E70D9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60/1988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год</w:t>
                  </w:r>
                </w:p>
              </w:tc>
            </w:tr>
            <w:tr w:rsidR="00590CA8" w:rsidRPr="00590CA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От 25.08.2016 № 12345, серия 66 ЛО № 0001234</w:t>
                  </w:r>
                </w:p>
              </w:tc>
            </w:tr>
            <w:tr w:rsidR="00590CA8" w:rsidRPr="00590CA8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От 25.08.2016 № 2345, серия 66 АО № 0004321; срок действия: до 25 августа 2028 года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Основным видом деятельности 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(далее – Школа) является реализация 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общеобразовательных программ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</w:p>
          <w:p w:rsidR="00590CA8" w:rsidRPr="00590CA8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основной образовательной программы начального общего образования;</w:t>
            </w:r>
          </w:p>
          <w:p w:rsidR="00590CA8" w:rsidRPr="00590CA8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основной образовательной программы основного общего образования;</w:t>
            </w:r>
          </w:p>
          <w:p w:rsidR="00590CA8" w:rsidRPr="00590CA8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основной образовательной программы среднего общего образования.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Также </w:t>
            </w:r>
            <w:r w:rsidR="00235A1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МКОУ «Нововладимировская  СОШ»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реализует адаптированную основную общеобразовательную программу начального общего образования обучающихся с</w:t>
            </w:r>
            <w:r w:rsidR="00235A1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лёгкой степенью умственной отсталости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235A1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(интеллектуальными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нарушениями </w:t>
            </w:r>
            <w:proofErr w:type="gramStart"/>
            <w:r w:rsidR="00235A1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(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вариант 1) и дополнительные 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общеразвивающие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программы.</w:t>
            </w:r>
          </w:p>
          <w:p w:rsidR="00590CA8" w:rsidRPr="00590CA8" w:rsidRDefault="00235A19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МКОУ «Нововладимировская СОШ» 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расположена в </w:t>
            </w:r>
            <w:r w:rsidR="00143EE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Кизлярском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районе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Нововладимирское</w:t>
            </w:r>
            <w:proofErr w:type="spellEnd"/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.</w:t>
            </w:r>
            <w:proofErr w:type="gramEnd"/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Большинство семей обучающихся проживает в домах </w:t>
            </w:r>
            <w:r w:rsidR="00143EE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собственной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застройки: </w:t>
            </w:r>
            <w:r w:rsidR="00E70D94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60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 − рядом со </w:t>
            </w:r>
            <w:r w:rsidR="00143EE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колой, </w:t>
            </w:r>
            <w:r w:rsidR="00E70D94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40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 – в близлежащих </w:t>
            </w:r>
            <w:r w:rsidR="00143EE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сёлах </w:t>
            </w:r>
            <w:proofErr w:type="spellStart"/>
            <w:r w:rsidR="00143EE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Бурумбае</w:t>
            </w:r>
            <w:proofErr w:type="spellEnd"/>
            <w:r w:rsidR="00143EE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 Курдюки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II. ОСОБЕННОСТИ УПРАВЛЕНИЯ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Управление осуществляется на принципах единоначалия и самоуправления.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05"/>
              <w:gridCol w:w="10463"/>
            </w:tblGrid>
            <w:tr w:rsidR="00590CA8" w:rsidRPr="00590CA8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Функции</w:t>
                  </w:r>
                </w:p>
              </w:tc>
            </w:tr>
            <w:tr w:rsidR="00590CA8" w:rsidRPr="00590CA8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590CA8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Управляющий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Рассматривает вопросы: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развития образовательной организации;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финансово-хозяйственной деятельности;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материально-технического обеспечения</w:t>
                  </w:r>
                </w:p>
              </w:tc>
            </w:tr>
            <w:tr w:rsidR="00590CA8" w:rsidRPr="00590CA8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развития образовательных услуг;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регламентации образовательных отношений;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разработки образовательных программ;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аттестации, повышения квалификации педагогических работников;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590CA8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Для осуществления учебно-методической работы в Школе создано 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три предметных методических объединения:</w:t>
            </w:r>
          </w:p>
          <w:p w:rsidR="00590CA8" w:rsidRPr="00590CA8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общих гуманитарных и социально-экономических дисциплин;</w:t>
            </w:r>
          </w:p>
          <w:p w:rsidR="00590CA8" w:rsidRPr="00590CA8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естественно-научных</w:t>
            </w:r>
            <w:proofErr w:type="spellEnd"/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 математических дисциплин;</w:t>
            </w:r>
          </w:p>
          <w:p w:rsidR="00590CA8" w:rsidRPr="00590CA8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объединение педагогов начального образования.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III. ОЦЕНКА ОБРАЗОВАТЕЛЬНОЙ ДЕЯТЕЛЬНОСТИ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Образовательная деятельность организуется в соответствии:</w:t>
            </w:r>
          </w:p>
          <w:p w:rsidR="00590CA8" w:rsidRPr="00590CA8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 </w:t>
            </w:r>
            <w:hyperlink r:id="rId5" w:anchor="/document/99/902389617/" w:tgtFrame="_self" w:history="1"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Федеральным законом от 29.12.2012 № 273-ФЗ</w:t>
              </w:r>
            </w:hyperlink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«Об образовании в Российской Федерации»;</w:t>
            </w:r>
          </w:p>
          <w:p w:rsidR="00590CA8" w:rsidRPr="00590CA8" w:rsidRDefault="00C8581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6" w:anchor="/document/99/902180656/" w:tgtFrame="_self" w:history="1"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от 06.10.2009 № 373</w:t>
              </w:r>
            </w:hyperlink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590CA8" w:rsidRPr="00590CA8" w:rsidRDefault="00C8581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7" w:anchor="/document/99/902254916/" w:tgtFrame="_self" w:history="1"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от 17.12.2010 № 1897</w:t>
              </w:r>
            </w:hyperlink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590CA8" w:rsidRDefault="00C8581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8" w:anchor="/document/99/902350579/" w:tgtFrame="_self" w:history="1"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от 17.05.2012 № 413</w:t>
              </w:r>
            </w:hyperlink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590CA8" w:rsidRPr="00590CA8" w:rsidRDefault="00C8581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9" w:anchor="/document/99/566085656/" w:tgtFrame="_self" w:history="1"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590CA8" w:rsidRDefault="00C8581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10" w:anchor="/document/99/573500115/" w:tgtFrame="_self" w:history="1">
              <w:proofErr w:type="spellStart"/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СанПиН</w:t>
              </w:r>
              <w:proofErr w:type="spellEnd"/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1.2.3685-21</w:t>
              </w:r>
            </w:hyperlink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590CA8" w:rsidRDefault="00C8581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11" w:anchor="/document/99/565231806/" w:tgtFrame="_self" w:history="1"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СП 3.1/2.4.3598-20</w:t>
              </w:r>
            </w:hyperlink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коронавирусной</w:t>
            </w:r>
            <w:proofErr w:type="spellEnd"/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инфекции (COVID-19)»;</w:t>
            </w:r>
          </w:p>
          <w:p w:rsidR="00590CA8" w:rsidRPr="00590CA8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590CA8" w:rsidRPr="00590CA8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расписанием занятий.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2020/21 учебном году завершили 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обучение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 основной общеобразовательной программе среднего общего образования по ФКГОС ОО.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Форма обучения: очная.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Язык обучения: русский.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8"/>
              <w:gridCol w:w="2947"/>
              <w:gridCol w:w="5068"/>
              <w:gridCol w:w="2880"/>
              <w:gridCol w:w="2545"/>
            </w:tblGrid>
            <w:tr w:rsidR="00590CA8" w:rsidRPr="00590CA8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учебных недель в году</w:t>
                  </w:r>
                </w:p>
              </w:tc>
            </w:tr>
            <w:tr w:rsidR="00590CA8" w:rsidRPr="00590CA8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Ступенчатый режим: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35 минут (сентябрь–декабрь);</w:t>
                  </w:r>
                </w:p>
                <w:p w:rsidR="00590CA8" w:rsidRPr="00590CA8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33</w:t>
                  </w:r>
                </w:p>
              </w:tc>
            </w:tr>
            <w:tr w:rsidR="00590CA8" w:rsidRPr="00590CA8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2–11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2B3F6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34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Начало учебных занятий – 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8 ч 30 мин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Таблица 3. Общая численность </w:t>
            </w:r>
            <w:proofErr w:type="gramStart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, осваивающих образовательные программы в 20</w:t>
            </w: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65"/>
              <w:gridCol w:w="3480"/>
            </w:tblGrid>
            <w:tr w:rsidR="00590CA8" w:rsidRPr="00590CA8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Численность </w:t>
                  </w:r>
                  <w:proofErr w:type="gramStart"/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</w:tr>
            <w:tr w:rsidR="00590CA8" w:rsidRPr="00590CA8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2B3F6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61</w:t>
                  </w:r>
                </w:p>
              </w:tc>
            </w:tr>
            <w:tr w:rsidR="00590CA8" w:rsidRPr="00590CA8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2B3F6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</w:tr>
            <w:tr w:rsidR="00590CA8" w:rsidRPr="00590CA8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2B3F6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Всего в 20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году в образовательной организации получали образование </w:t>
            </w:r>
            <w:r w:rsidR="00143EE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123 </w:t>
            </w:r>
            <w:proofErr w:type="gramStart"/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Школа реализует следующие образовательные программы:</w:t>
            </w:r>
          </w:p>
          <w:p w:rsidR="00590CA8" w:rsidRPr="00590CA8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основная образовательная программа начального общего образования;</w:t>
            </w:r>
          </w:p>
          <w:p w:rsidR="00590CA8" w:rsidRPr="00590CA8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основная образовательная программа основного общего образования;</w:t>
            </w:r>
          </w:p>
          <w:p w:rsidR="00590CA8" w:rsidRPr="00590CA8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основная образовательная программа среднего общего образования;</w:t>
            </w:r>
          </w:p>
          <w:p w:rsidR="00590CA8" w:rsidRPr="00590CA8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адаптированная основная общеобразовательная программа начального общего образования обучающихся с </w:t>
            </w:r>
            <w:r w:rsidR="002B3F6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лёгкой степенью умственной отсталости </w:t>
            </w:r>
            <w:proofErr w:type="gramStart"/>
            <w:r w:rsidR="002B3F6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( </w:t>
            </w:r>
            <w:proofErr w:type="gramEnd"/>
            <w:r w:rsidR="002B3F6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интеллектуальными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нарушениями</w:t>
            </w:r>
            <w:r w:rsidR="002B3F6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(вариант 1);</w:t>
            </w:r>
          </w:p>
          <w:p w:rsidR="00590CA8" w:rsidRPr="00590CA8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дополнительные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общеразвивающие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программы.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Об </w:t>
            </w:r>
            <w:proofErr w:type="spellStart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антикоронавирусных</w:t>
            </w:r>
            <w:proofErr w:type="spellEnd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мерах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 w:rsidR="002B3F6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Нововладимировская СОШ»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в течение</w:t>
            </w:r>
            <w:r w:rsidR="002B3F6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2020-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2021 года продолжала профилактику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коронавируса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организаци</w:t>
            </w:r>
            <w:proofErr w:type="spellEnd"/>
            <w:proofErr w:type="gramStart"/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. 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Так, </w:t>
            </w:r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 «Нововладимировская СОШ»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:</w:t>
            </w:r>
          </w:p>
          <w:p w:rsidR="00590CA8" w:rsidRPr="00590CA8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закупила бесконтактные термометры, </w:t>
            </w:r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рециркулят</w:t>
            </w:r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ор</w:t>
            </w:r>
            <w:proofErr w:type="spellEnd"/>
            <w:proofErr w:type="gramStart"/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,</w:t>
            </w:r>
            <w:proofErr w:type="gramEnd"/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настенны</w:t>
            </w:r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й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для </w:t>
            </w:r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общего коридора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средства и устройства для антисептической обработки рук, маски многоразового использования, маски медицинские, перчатки</w:t>
            </w:r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;</w:t>
            </w:r>
          </w:p>
          <w:p w:rsidR="00590CA8" w:rsidRPr="00590CA8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разработала графики входа обучающихся через </w:t>
            </w:r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два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входа в </w:t>
            </w:r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колу и уборки, проветривания к</w:t>
            </w:r>
            <w:r w:rsidR="00836B9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лассных комнат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рекреаций, а также создала максимально безопасные условия приема пищи;</w:t>
            </w:r>
          </w:p>
          <w:p w:rsidR="00590CA8" w:rsidRPr="00590CA8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подготовила новое расписание со смещенным началом уроков и каскадное расписание звонков, чтобы минимизировать контакты обучающихся;</w:t>
            </w:r>
          </w:p>
          <w:p w:rsidR="00590CA8" w:rsidRPr="00590CA8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разместила на сайте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 w:rsidR="00E70D94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Нововладимировская СОШ»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необходимую информацию об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антикоронавирусных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мерах, ссылки распространяли посредством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мессенджеров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 социальных сетей.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Таблица 4. Перечень документов, регламентирующий функционирование Школы в условиях </w:t>
            </w:r>
            <w:proofErr w:type="spellStart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инфекции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53"/>
              <w:gridCol w:w="3902"/>
              <w:gridCol w:w="5113"/>
            </w:tblGrid>
            <w:tr w:rsidR="00590CA8" w:rsidRPr="00590CA8" w:rsidTr="009E6BB6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Название документа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Ссылка на сайт ОО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2" w:anchor="/document/99/565231806/" w:tgtFrame="_self" w:history="1"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СП 3.1/2.4.3598-20</w:t>
                    </w:r>
                  </w:hyperlink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коронавирусной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инфекции (COVID-19)»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DF40DF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3" w:anchor="/document/99/726681955/" w:tgtFrame="_self" w:history="1"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Постановлением главного санитарного врача от 02.11.2021 № 27</w:t>
                    </w:r>
                  </w:hyperlink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действие</w:t>
                  </w:r>
                </w:p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антикоронавирусных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СП 3.1/2.4.3598-20 продлили до 01.01.2024</w:t>
                  </w: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4" w:anchor="/document/99/608188867/" w:tgtFrame="_self" w:history="1"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Роспотребнадзора</w:t>
                    </w:r>
                    <w:proofErr w:type="spellEnd"/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22.07.2021 № 02/14750-2021-24</w:t>
                    </w:r>
                  </w:hyperlink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DF40DF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5" w:anchor="/document/99/573558944/" w:tgtFrame="_self" w:history="1"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25.01.2021 № ТВ-92/03</w:t>
                    </w:r>
                  </w:hyperlink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«О направлении рекомендаций»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6819BD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6" w:anchor="/document/99/566418601/" w:tgtFrame="_self" w:history="1"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16.11.2020 № ГД-2072/03</w:t>
                    </w:r>
                  </w:hyperlink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«О направлении рекомендаций»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6819BD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7" w:anchor="/document/99/566031747/" w:tgtFrame="_self" w:history="1"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09.10.2020 № ГД-1730/03</w:t>
                    </w:r>
                  </w:hyperlink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«О рекомендациях по корректировке образовательных программ»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6819BD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8" w:anchor="/document/99/564542369/" w:tgtFrame="_self" w:history="1"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Методические рекомендации </w:t>
                    </w:r>
                    <w:proofErr w:type="spellStart"/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        </w:r>
                  </w:hyperlink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6819BD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Основные образовательные программы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6819BD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Изменения в организационный раздел в части учебного плана и календарного графика.</w:t>
                  </w:r>
                </w:p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Включен пункт о возможности применения электронного обучения и дистанционных образовательных технологий.</w:t>
                  </w:r>
                </w:p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Изменения в разделы «Система </w:t>
                  </w:r>
                  <w:proofErr w:type="gramStart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оценки достижения планируемых результатов освоения основной образовательной программы</w:t>
                  </w:r>
                  <w:proofErr w:type="gramEnd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».</w:t>
                  </w:r>
                </w:p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Изменения в части корректировки содержания рабочих программ</w:t>
                  </w:r>
                </w:p>
              </w:tc>
            </w:tr>
            <w:tr w:rsidR="00590CA8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Положение об электронном обучении и использовании дистанционных образовательных технологий при 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реализации образовательных программ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E6BB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val="en-US" w:eastAsia="ru-RU"/>
                    </w:rPr>
                    <w:lastRenderedPageBreak/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4F4D86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Приказ о переходе на дистанционное обучение в целях недопущения распространения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коронавирусной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инфекции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4F4D86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Приказ о внесении изменений в ООП в связи с нерабочими днями с 30 октября по 7 ноября 2021 года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4F4D86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Приказ о преодолении отставания по учебным предметам в связи с нерабочими днями с 30 октября по 7 ноября 2021 года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4F4D86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Приказ об организации работы 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МКОУ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«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Школа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» по требованиям СП 3.1/2.4.3598-20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4F4D86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E6BB6" w:rsidRPr="00590CA8" w:rsidTr="009E6BB6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Приказ об организованном начале 2021/22 учебного года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Default="009E6BB6">
                  <w:r w:rsidRPr="004F4D86">
                    <w:t>https://novov.dagestanschool.ru/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6BB6" w:rsidRPr="00590CA8" w:rsidRDefault="009E6BB6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:rsidTr="009E6BB6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Переход на </w:t>
            </w:r>
            <w:proofErr w:type="gramStart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новые</w:t>
            </w:r>
            <w:proofErr w:type="gramEnd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ФГОС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Для перехода с 1 сентября 2022 года на ФГОС начального общего образования, утвержденного </w:t>
            </w:r>
            <w:hyperlink r:id="rId19" w:anchor="/document/99/607175842/" w:tgtFrame="_self" w:history="1"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от 31.05.2021 № 286</w:t>
              </w:r>
            </w:hyperlink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и ФГОС основного общего образования, утвержденного </w:t>
            </w:r>
            <w:hyperlink r:id="rId20" w:anchor="/document/99/607175848/" w:tgtFrame="_self" w:history="1"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от 31.05.2021 № 287</w:t>
              </w:r>
            </w:hyperlink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 w:rsidR="0086242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Нововладимировская СОШ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разработало и утвердило дорожную карту, чтобы внедрить новые требования к образовательной деятельности.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96% участников обсуждения.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Для выполнения новых требований и качественной реализации программ в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 w:rsidR="0086242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Нововладимировская  СОШ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Деятельность рабочей группы за 2021 год по подготовке </w:t>
            </w:r>
            <w:r w:rsidR="0086242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колы к постепенному переходу на новые ФГОС НОО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 ООО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можно оценить как хорошую: мероприятия дорожной карты реализованы на 98 процентов. Причины, по которым не был проведен ряд мероприятий дорожной карты, объективны: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болезнь педагогов или участников рабочей группы.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Дистанционное обучение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На основании распоряжения Министерства образования  в периоды с </w:t>
            </w:r>
            <w:r w:rsidR="00A13A0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A13A0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апреля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 </w:t>
            </w:r>
            <w:r w:rsidR="00A13A0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0 </w:t>
            </w:r>
            <w:r w:rsidR="00A13A0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я 202</w:t>
            </w:r>
            <w:r w:rsidR="00A13A0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года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 w:rsidR="00A13A0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Нововладимировская СОШ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осуществляло реализацию образовательных программ с применением электронного обучения и дистанционных образовательных технологий. При этом стоит отметить, что в 2021 году на основе анализа причин выявленных проблем в 2020 году достигнуты следующие положительные эффекты:</w:t>
            </w:r>
          </w:p>
          <w:p w:rsidR="00590CA8" w:rsidRPr="00590CA8" w:rsidRDefault="00590CA8" w:rsidP="00590CA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появилась стабильность в результативности образовательной деятельности на уровне начального общего и основного общего образования;</w:t>
            </w:r>
          </w:p>
          <w:p w:rsidR="00590CA8" w:rsidRPr="00590CA8" w:rsidRDefault="00590CA8" w:rsidP="00590CA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вышли на достаточное обеспечение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обучающихся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техническими средствами обучения – компьютерами, ноутбуками и другими средствами, увеличили скорость интернета;</w:t>
            </w:r>
          </w:p>
          <w:p w:rsidR="00590CA8" w:rsidRPr="00590CA8" w:rsidRDefault="00590CA8" w:rsidP="00590CA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проработали с родителями (законными представителями) обучающихся вопросы организации обучения в домашних условиях, которые способствуют успешному освоению образовательных программ;</w:t>
            </w:r>
          </w:p>
          <w:p w:rsidR="00590CA8" w:rsidRPr="00590CA8" w:rsidRDefault="00590CA8" w:rsidP="00590CA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уменьшили на 7 процентов количество обращений граждан по вопросам недостаточного уровня качества образования и повысили удовлетворенность родителей (законных представителей) качеством преподавания учебных предметов с использованием дистанционных образовательных технологий с </w:t>
            </w:r>
            <w:r w:rsidR="00A13A0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50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до 8</w:t>
            </w:r>
            <w:r w:rsidR="00A13A0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процентов.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Таким образом, полученные в 2021 году результаты свидетельствуют о правильности принятых управленческих решений по внедрению системы наставничества и введению в штат технического специалиста.</w:t>
            </w:r>
          </w:p>
          <w:p w:rsid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Профили обучения</w:t>
            </w:r>
          </w:p>
          <w:p w:rsidR="00A13A0E" w:rsidRDefault="00A13A0E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A13A0E" w:rsidRDefault="00A13A0E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A13A0E" w:rsidRDefault="00A13A0E" w:rsidP="00A13A0E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Образовательная организация в 2020/21 году начала реализацию ФГОС СОО.  Все часы, формируемые участниками образовательных отношений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даны на увеличение учебных часов, предусмотренных на изучение отдельных учебных  предметов обязательной части. В  2021/22 учебном году в полной мере реализуется ФГОС СОО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 нет профильного обучения для учащихся 10 и 11 классов. </w:t>
            </w:r>
          </w:p>
          <w:p w:rsidR="00A13A0E" w:rsidRDefault="00A13A0E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5. Профили и предметы на углубленном уровне</w:t>
            </w:r>
          </w:p>
          <w:tbl>
            <w:tblPr>
              <w:tblW w:w="44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75"/>
              <w:gridCol w:w="3446"/>
              <w:gridCol w:w="2920"/>
              <w:gridCol w:w="2843"/>
            </w:tblGrid>
            <w:tr w:rsidR="00590CA8" w:rsidRPr="00590CA8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Профиль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Профильные предметы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 учащихся, обучающихся по профилю в 20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/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учебном году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 учащихся, обучающихся по профилю в 20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/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22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учебном году</w:t>
                  </w:r>
                </w:p>
              </w:tc>
            </w:tr>
            <w:tr w:rsidR="00590CA8" w:rsidRPr="00590CA8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Технологический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Математика. Физика. 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Информатика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A13A0E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590CA8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Естественно-научный</w:t>
                  </w:r>
                  <w:proofErr w:type="spellEnd"/>
                  <w:proofErr w:type="gramEnd"/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Математика. Биология. Химия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A13A0E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590CA8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Социально-экономический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Математика. География. Экономика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590CA8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Гуманитарный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Иностранный язык. История. Право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A13A0E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Универсальный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Русский язык. Математика. Иностранный язык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A13A0E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Обучающиеся с ограниченными возможностями здоровья</w:t>
            </w:r>
          </w:p>
          <w:p w:rsidR="00590CA8" w:rsidRPr="00590CA8" w:rsidRDefault="00A13A0E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МКОУ «Нововладимировская школа» 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реализует </w:t>
            </w:r>
            <w:proofErr w:type="gramStart"/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следующие</w:t>
            </w:r>
            <w:proofErr w:type="gramEnd"/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АООП:</w:t>
            </w:r>
          </w:p>
          <w:p w:rsidR="00590CA8" w:rsidRPr="008F3189" w:rsidRDefault="00590CA8" w:rsidP="00A13A0E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адаптированная основная общеобразовательная программа начального общего образования обучающихся с</w:t>
            </w:r>
            <w:r w:rsidR="00A13A0E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лёгкой степенью умственной отсталости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(вариант 1).</w:t>
            </w:r>
          </w:p>
          <w:p w:rsidR="008F3189" w:rsidRDefault="008F3189" w:rsidP="008F3189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:rsidR="008F3189" w:rsidRDefault="008F3189" w:rsidP="008F318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Категории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 ограниченными возможностями здоровья, которые обучаются в школе:</w:t>
            </w:r>
          </w:p>
          <w:p w:rsidR="008F3189" w:rsidRPr="008F3189" w:rsidRDefault="008F3189" w:rsidP="008F3189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общеобразовательные классы, где ребенок с ОВЗ обучается совместно с обучающимися без ограничений возможностей здоровья по общ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е-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образовательной программе.</w:t>
            </w:r>
          </w:p>
          <w:p w:rsidR="008F3189" w:rsidRPr="00A13A0E" w:rsidRDefault="008F3189" w:rsidP="008F318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периоды дистанционного обучения педагогом-психологом проводится работа по адаптации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обучающихся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с ОВЗ. Также ведется работа с родителями и педагогами.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Внеурочная деятельность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Все рабочие программы имеют аннотации и размещены на официальном сайте </w:t>
            </w:r>
            <w:r w:rsidR="008F31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колы.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Формы организации внеурочной деятельности включают: кружки, секции</w:t>
            </w:r>
            <w:r w:rsidR="008F31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Реализация программ внеурочной деятельности в период временных ограничений, связанных с эпидемиологической ситуацией </w:t>
            </w:r>
            <w:r w:rsidR="008F31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2020-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2021 года,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проводилась с использованием дистанционных образовательных технологий.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Апрель-май 202</w:t>
            </w:r>
            <w:r w:rsidR="008F3189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года.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Все курсы внеурочной деятельности (кроме физкультурно-оздоровительного направления) реализовывались в дистанционном формате:</w:t>
            </w:r>
          </w:p>
          <w:p w:rsidR="00590CA8" w:rsidRPr="00590CA8" w:rsidRDefault="00590CA8" w:rsidP="00590CA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были внесены изменения в положение о внеурочной деятельности, в рабочие программы курсов и скорректированы календарно-тематические планирования;</w:t>
            </w:r>
          </w:p>
          <w:p w:rsidR="00590CA8" w:rsidRPr="00590CA8" w:rsidRDefault="00590CA8" w:rsidP="00590CA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составлено расписание занятий в режиме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онлайн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на каждый учебный день в соответствии с образовательной программой и планом внеурочной деятельности по каждому курсу, при этом предусмотрена дифференциация по классам и время проведения занятия не более 30 минут;</w:t>
            </w:r>
          </w:p>
          <w:p w:rsidR="00590CA8" w:rsidRPr="00590CA8" w:rsidRDefault="00590CA8" w:rsidP="00590CA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проводилось обязательное информирование обучающихся и их родителей об изменениях в планах внеурочной деятельности.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Октябрь-ноябрь 2021 года.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В</w:t>
            </w:r>
            <w:r w:rsidR="003074E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се занятия  </w:t>
            </w:r>
            <w:r w:rsidR="003074E5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по внеурочной деятельности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2021/22 учебного года  занятия проводились в традиционном очном формате. 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Вывод.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Выявленные проблемы не повлияли на качество организации внеурочной деятельности. Благодаря внесению необходимых изменений планы внеурочной деятельности НОО, ООО и СОО выполнены в полном объеме, в основном удалось сохранить контингент обучающихся.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Воспитательная работа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Воспитательная работа во втором полугодии 2020/21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гражданское воспитание;</w:t>
            </w:r>
          </w:p>
          <w:p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патриотическое воспитание;</w:t>
            </w:r>
          </w:p>
          <w:p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духовно-нравственное воспитание;</w:t>
            </w:r>
          </w:p>
          <w:p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эстетическое воспитание;</w:t>
            </w:r>
          </w:p>
          <w:p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физическое воспитание, формирование культуры здоровья и эмоционального благополучия;</w:t>
            </w:r>
          </w:p>
          <w:p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трудовое воспитание;</w:t>
            </w:r>
          </w:p>
          <w:p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экологическое воспитание;</w:t>
            </w:r>
          </w:p>
          <w:p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формирование ценности научного познания.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На 2021/22 учебный год </w:t>
            </w:r>
            <w:r w:rsidR="003074E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кола разработала рабочую программу воспитания. Воспитательная работа по ней осуществляется по следующим модулям:</w:t>
            </w:r>
          </w:p>
          <w:p w:rsidR="00590CA8" w:rsidRPr="00590CA8" w:rsidRDefault="00590CA8" w:rsidP="00590CA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  <w:proofErr w:type="gramEnd"/>
          </w:p>
          <w:p w:rsidR="00590CA8" w:rsidRPr="00590CA8" w:rsidRDefault="00590CA8" w:rsidP="00590CA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вариативные – «Ключевые общешкольные дела», «Детские общественные объединения», &lt;...&gt;.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Воспитательные события в </w:t>
            </w:r>
            <w:r w:rsidR="003074E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МКОУ «Нововладимировская СОШ»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организации совместной воспитательной деятельности педагогов, школьников и их родителей, разнообразны:</w:t>
            </w:r>
          </w:p>
          <w:p w:rsidR="00590CA8" w:rsidRPr="00590CA8" w:rsidRDefault="00590CA8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коллективные школьные дела;</w:t>
            </w:r>
          </w:p>
          <w:p w:rsidR="00590CA8" w:rsidRPr="00590CA8" w:rsidRDefault="00590CA8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акции;</w:t>
            </w:r>
          </w:p>
          <w:p w:rsidR="00590CA8" w:rsidRPr="00590CA8" w:rsidRDefault="00590CA8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&lt;....&gt;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 принимала активное участие в воспитательных событиях муниципального и регионального уровней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)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2021 году классными руководителями использовались различные формы работы с обучающимися и их родителями:</w:t>
            </w:r>
          </w:p>
          <w:p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тематические классные часы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;</w:t>
            </w:r>
            <w:proofErr w:type="gramEnd"/>
          </w:p>
          <w:p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участие в творческих конкурсах: конкурсы рисунков, фотоконкурсы, конкурс чтецов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;</w:t>
            </w:r>
            <w:proofErr w:type="gramEnd"/>
          </w:p>
          <w:p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участие в интеллектуальных конкурсах, олимпиада</w:t>
            </w:r>
            <w:r w:rsidR="003074E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х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);</w:t>
            </w:r>
          </w:p>
          <w:p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индивидуальные беседы с учащимися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;</w:t>
            </w:r>
            <w:proofErr w:type="gramEnd"/>
          </w:p>
          <w:p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индивидуальные беседы с родителями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)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;</w:t>
            </w:r>
          </w:p>
          <w:p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родительские собрания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.</w:t>
            </w:r>
            <w:proofErr w:type="gramEnd"/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На начало 2021/22 учебного года в </w:t>
            </w:r>
            <w:r w:rsidR="003074E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МКОУ «Нововладимировская СОШ»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сформировано </w:t>
            </w:r>
            <w:r w:rsidR="003074E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11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общеобразовательных класс</w:t>
            </w:r>
            <w:r w:rsidR="00122D3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ов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</w:t>
            </w:r>
            <w:r w:rsidR="00122D3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колы.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связи с запретом на массовые мероприятия по </w:t>
            </w:r>
            <w:hyperlink r:id="rId21" w:anchor="/document/99/565231806/" w:tgtFrame="_self" w:history="1"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СП 3.1/2.4.3598-20</w:t>
              </w:r>
            </w:hyperlink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школьные и классные воспитательные мероприятия в 202</w:t>
            </w:r>
            <w:r w:rsidR="00122D3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году проводились в своих классах. В периоды с</w:t>
            </w:r>
            <w:r w:rsidR="00122D3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1.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.04.202</w:t>
            </w:r>
            <w:r w:rsidR="00122D3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 </w:t>
            </w:r>
            <w:r w:rsidR="00122D3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0.05.202</w:t>
            </w:r>
            <w:r w:rsidR="00122D3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 в условиях дистанционного обучения воспитательная работа </w:t>
            </w:r>
            <w:r w:rsidR="00122D3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МКОУ «Нововладимировская СОШ»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осуществлялась в дистанционном формате.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2021 году.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Дополнительное образование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Весна 2021 года.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 Все дополнительные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общеразвивающие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программы художественного, социально-гуманитарного, туристско-краеведческого, </w:t>
            </w:r>
            <w:proofErr w:type="spellStart"/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естественно-научного</w:t>
            </w:r>
            <w:proofErr w:type="spellEnd"/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 технического направления реализовывались в дистанционном формате:</w:t>
            </w:r>
          </w:p>
          <w:p w:rsidR="00590CA8" w:rsidRPr="00590CA8" w:rsidRDefault="00590CA8" w:rsidP="00590CA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были внесены изменения в положение об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обучении по программам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дополнительного образования, в программы и скорректированы календарно-тематические планирования;</w:t>
            </w:r>
          </w:p>
          <w:p w:rsidR="00590CA8" w:rsidRPr="00590CA8" w:rsidRDefault="00590CA8" w:rsidP="00590CA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 не более 30 минут;</w:t>
            </w:r>
          </w:p>
          <w:p w:rsidR="00590CA8" w:rsidRPr="00590CA8" w:rsidRDefault="00590CA8" w:rsidP="00590CA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проводилось обязательное информирование обучающихся и их родителей об изменениях в программах дополнительного образования.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Дополнительные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общеразвивающие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программы физкультурно-спортивного направления реализовывались в очном формате в связи со своей спецификой.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Осень 2021 года.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В первой четверти 2021/22 учебного года  по программам дополнительного образования проводились в традиционном очном формате.  В очной форме проводились занятия, которые требуют очного взаимодействия. Например, спортивные секции и танцевальные кружки.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Вывод: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благодаря внесению необходимых изменений программы дополнительного образования выполнены в полном объеме, в основном удалось сохранить контингент обучающихся.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Исходя из результатов анкетирования обучающихся и их родителей, качество дополнительного образования существенно повысилось.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IV. СОДЕРЖАНИЕ И КАЧЕСТВО ПОДГОТОВКИ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Проведен анализ успеваемости и качества знаний по итогам 2020/21 учебного года. Статистические данные свидетельствуют об успешном освоении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обучающимися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основных образовательных программ.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6. Статистика показателей за 20</w:t>
            </w: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20/21 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5"/>
              <w:gridCol w:w="10490"/>
              <w:gridCol w:w="3273"/>
            </w:tblGrid>
            <w:tr w:rsidR="00590CA8" w:rsidRPr="00590CA8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20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20/21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учебный год</w:t>
                  </w:r>
                </w:p>
              </w:tc>
            </w:tr>
            <w:tr w:rsidR="00590CA8" w:rsidRPr="00590CA8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детей, обучавшихся на конец учебного года (для 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2020/21</w:t>
                  </w: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122D3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123</w:t>
                  </w: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122D3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61</w:t>
                  </w: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122D3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55</w:t>
                  </w: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122D3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</w:p>
              </w:tc>
            </w:tr>
            <w:tr w:rsidR="00590CA8" w:rsidRPr="00590CA8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590CA8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–</w:t>
                  </w:r>
                </w:p>
              </w:tc>
            </w:tr>
            <w:tr w:rsidR="00590CA8" w:rsidRPr="00590CA8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122D3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</w:t>
            </w:r>
            <w:r w:rsidR="00D01F1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МКОУ «Нововладимировская СОШ»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</w:t>
            </w:r>
            <w:r w:rsidR="00D01F1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МКОУ «Нововладимировская СОШ» не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организовано профильное обучение на уровне среднего общего образования.</w:t>
            </w:r>
          </w:p>
          <w:p w:rsidR="00D01F12" w:rsidRDefault="00D01F12" w:rsidP="005C072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D01F12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Краткий анализ динамики результатов успеваемости и качества знаний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7. Результаты освоения учащимися программы начального общего образования по показателю «успеваемость» в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1069"/>
              <w:gridCol w:w="1325"/>
              <w:gridCol w:w="1571"/>
              <w:gridCol w:w="675"/>
              <w:gridCol w:w="1433"/>
              <w:gridCol w:w="640"/>
              <w:gridCol w:w="1433"/>
              <w:gridCol w:w="640"/>
              <w:gridCol w:w="1571"/>
              <w:gridCol w:w="409"/>
              <w:gridCol w:w="1571"/>
              <w:gridCol w:w="569"/>
              <w:gridCol w:w="1571"/>
              <w:gridCol w:w="391"/>
            </w:tblGrid>
            <w:tr w:rsidR="00D01F12" w:rsidTr="00504F16">
              <w:tc>
                <w:tcPr>
                  <w:tcW w:w="103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28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176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4016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399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90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D01F12" w:rsidTr="00504F1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8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207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0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Из них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/а</w:t>
                  </w:r>
                </w:p>
              </w:tc>
            </w:tr>
            <w:tr w:rsidR="00D01F12" w:rsidTr="00504F1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3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3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D01F12" w:rsidTr="00504F16">
              <w:tc>
                <w:tcPr>
                  <w:tcW w:w="1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12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17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17</w:t>
                  </w:r>
                </w:p>
              </w:tc>
              <w:tc>
                <w:tcPr>
                  <w:tcW w:w="6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3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12</w:t>
                  </w:r>
                </w:p>
              </w:tc>
              <w:tc>
                <w:tcPr>
                  <w:tcW w:w="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70,5</w:t>
                  </w:r>
                </w:p>
              </w:tc>
              <w:tc>
                <w:tcPr>
                  <w:tcW w:w="13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5,9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12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18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3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27,7</w:t>
                  </w:r>
                </w:p>
              </w:tc>
              <w:tc>
                <w:tcPr>
                  <w:tcW w:w="13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11,1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12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6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3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18,1</w:t>
                  </w:r>
                </w:p>
              </w:tc>
              <w:tc>
                <w:tcPr>
                  <w:tcW w:w="13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9,09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12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46</w:t>
                  </w:r>
                </w:p>
              </w:tc>
              <w:tc>
                <w:tcPr>
                  <w:tcW w:w="6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3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41,3</w:t>
                  </w:r>
                </w:p>
              </w:tc>
              <w:tc>
                <w:tcPr>
                  <w:tcW w:w="13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8,6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Если сравнить результаты освоения обучающимися программы начального общего образования по показателю «успеваемость» в 2021 году с результатами освоения учащимися программы начального общего образования по показателю «успеваемость» в 2020 году, то можно отметить, что процент учащихся, окончивших на «4» и «5», вырос на 0,8 процента (в 2020-м был 40,5%), процент учащихся, окончивших на «5», на прежнем уровне   (в 2020-м – 8,6%).</w:t>
            </w:r>
            <w:proofErr w:type="gramEnd"/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8. Результаты освоения учащимися программы основного общего образования по показателю «успеваемость» в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1082"/>
              <w:gridCol w:w="1339"/>
              <w:gridCol w:w="1583"/>
              <w:gridCol w:w="699"/>
              <w:gridCol w:w="1445"/>
              <w:gridCol w:w="645"/>
              <w:gridCol w:w="1316"/>
              <w:gridCol w:w="631"/>
              <w:gridCol w:w="1583"/>
              <w:gridCol w:w="412"/>
              <w:gridCol w:w="1583"/>
              <w:gridCol w:w="573"/>
              <w:gridCol w:w="1583"/>
              <w:gridCol w:w="394"/>
            </w:tblGrid>
            <w:tr w:rsidR="00D01F12" w:rsidTr="00504F16">
              <w:tc>
                <w:tcPr>
                  <w:tcW w:w="104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211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3911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4022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916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D01F12" w:rsidTr="00504F1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3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2089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6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Из них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/а</w:t>
                  </w:r>
                </w:p>
              </w:tc>
            </w:tr>
            <w:tr w:rsidR="00D01F12" w:rsidTr="00504F1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4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D01F12" w:rsidTr="00504F16"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12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13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30,7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23,0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2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21,4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12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13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15,3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7,6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12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9</w:t>
                  </w:r>
                </w:p>
              </w:tc>
              <w:tc>
                <w:tcPr>
                  <w:tcW w:w="12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12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16,3</w:t>
                  </w:r>
                </w:p>
              </w:tc>
              <w:tc>
                <w:tcPr>
                  <w:tcW w:w="1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10,9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Если сравнить результаты освоения обучающимися программы основного общего образования по показателю «успеваемость» в 2021 году с результатами освоения учащимися программы основного общего образования по показателю «успеваемость» в 2020 году, то можно отметить, что процент учащихся, окончивших на «4» и «5», понизился на 7,7 процентов (в 2020-м был 24,0%), процент учащихся, окончивших на «5», повысился на 9,9 процента (в 2020-м – 9,0%).</w:t>
            </w:r>
            <w:proofErr w:type="gramEnd"/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9. Результаты освоения учащимися программы среднего общего образования по показателю «успеваемость» в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921"/>
              <w:gridCol w:w="1142"/>
              <w:gridCol w:w="1352"/>
              <w:gridCol w:w="1417"/>
              <w:gridCol w:w="2035"/>
              <w:gridCol w:w="638"/>
              <w:gridCol w:w="1233"/>
              <w:gridCol w:w="550"/>
              <w:gridCol w:w="1352"/>
              <w:gridCol w:w="536"/>
              <w:gridCol w:w="1352"/>
              <w:gridCol w:w="652"/>
              <w:gridCol w:w="1352"/>
              <w:gridCol w:w="336"/>
            </w:tblGrid>
            <w:tr w:rsidR="00D01F12" w:rsidTr="00504F16">
              <w:tc>
                <w:tcPr>
                  <w:tcW w:w="90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716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4372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363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656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D01F12" w:rsidTr="00504F1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784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6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Из них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/а</w:t>
                  </w:r>
                </w:p>
              </w:tc>
            </w:tr>
            <w:tr w:rsidR="00D01F12" w:rsidTr="00504F1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6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2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1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D01F12" w:rsidTr="00504F16">
              <w:tc>
                <w:tcPr>
                  <w:tcW w:w="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1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6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1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1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6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12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1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Итого</w:t>
                  </w:r>
                </w:p>
              </w:tc>
              <w:tc>
                <w:tcPr>
                  <w:tcW w:w="11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</w:p>
              </w:tc>
              <w:tc>
                <w:tcPr>
                  <w:tcW w:w="1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19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6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14,2</w:t>
                  </w:r>
                </w:p>
              </w:tc>
              <w:tc>
                <w:tcPr>
                  <w:tcW w:w="12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28,5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1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3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Результаты освоения учащимися программы среднего общего образования по показателю «успеваемость» в 2021 учебном году выросли на 26,5 процента (в 2020-м количество обучающихся, которые окончили полугодие на «4» и «5» было  8 учащихся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в 2021 году  было 3), процент учащихся, окончивших на «5», повысился  на 23,4 (в 2020-м было 7,14%).</w:t>
            </w:r>
          </w:p>
          <w:p w:rsidR="00D01F12" w:rsidRDefault="00D01F12" w:rsidP="00D01F12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Результаты ГИА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В 2021 году изменились условия прохождения ГИА. Девятиклассники сдавали экзамены в двух форматах: обязательные экзамены по русскому языку и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математике в форме ОГЭ и один предмет по выбору в форме внутренней контрольной работы.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ГИА-11 проходило в форме ЕГЭ (для тех, кто поступает в вузы) и ГВЭ (для тех, кто не планирует поступать в вузы). 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коронавирусной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инфекции (COVID-19).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10. Общая численность выпускников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5466"/>
              <w:gridCol w:w="4701"/>
              <w:gridCol w:w="4701"/>
            </w:tblGrid>
            <w:tr w:rsidR="00D01F12" w:rsidTr="00504F1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11-е классы</w:t>
                  </w:r>
                </w:p>
              </w:tc>
            </w:tr>
            <w:tr w:rsidR="00D01F12" w:rsidTr="00504F1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</w:tr>
            <w:tr w:rsidR="00D01F12" w:rsidTr="00504F1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                                       4</w:t>
                  </w:r>
                </w:p>
              </w:tc>
            </w:tr>
            <w:tr w:rsidR="00D01F12" w:rsidTr="00504F1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</w:tr>
            <w:tr w:rsidR="00D01F12" w:rsidTr="00504F1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ГИА в 9-х классах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2020/21 учебном году одним из условий допуска обучающихся 9-х классов к ГИА было получение «зачета» за итоговое собеседование. Испытание прошло 10.02.2021 в МКОУ «Нововладимировская СОШ»» в очном формате. В итоговом собеседовании приняли участие  10 обучающихся (100%), все участники получили «зачет».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2021 году все девятиклассники сдали ОГЭ по основным предметам – русскому языку и математике на хорошем уровне. Успеваемость по математике и русскому языку за последние три года  изменилась и  составляет 80 процентов. Успеваемость   понизилось на 20 процентов по русскому языку и  по математике.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2411"/>
              <w:gridCol w:w="2284"/>
              <w:gridCol w:w="1912"/>
              <w:gridCol w:w="2107"/>
              <w:gridCol w:w="2102"/>
              <w:gridCol w:w="1989"/>
              <w:gridCol w:w="2063"/>
            </w:tblGrid>
            <w:tr w:rsidR="00D01F12" w:rsidTr="00504F16">
              <w:trPr>
                <w:jc w:val="center"/>
              </w:trPr>
              <w:tc>
                <w:tcPr>
                  <w:tcW w:w="504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Учебный</w:t>
                  </w:r>
                </w:p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2018/2019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80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3,8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60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3,8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2019/2020</w:t>
                  </w:r>
                </w:p>
              </w:tc>
              <w:tc>
                <w:tcPr>
                  <w:tcW w:w="21600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Отменены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2020/2021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30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4,1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40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3,2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Также все выпускники 9 класса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12. Результаты контрольных работ в 9  классе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3866"/>
              <w:gridCol w:w="2926"/>
              <w:gridCol w:w="2926"/>
              <w:gridCol w:w="2780"/>
              <w:gridCol w:w="2370"/>
            </w:tblGrid>
            <w:tr w:rsidR="00D01F12" w:rsidTr="00504F16">
              <w:trPr>
                <w:jc w:val="center"/>
              </w:trPr>
              <w:tc>
                <w:tcPr>
                  <w:tcW w:w="3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22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3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55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3,1</w:t>
                  </w:r>
                </w:p>
              </w:tc>
              <w:tc>
                <w:tcPr>
                  <w:tcW w:w="22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3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История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50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3,7</w:t>
                  </w:r>
                </w:p>
              </w:tc>
              <w:tc>
                <w:tcPr>
                  <w:tcW w:w="22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3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45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3,8</w:t>
                  </w:r>
                </w:p>
              </w:tc>
              <w:tc>
                <w:tcPr>
                  <w:tcW w:w="22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3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Биология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                     10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57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3,8</w:t>
                  </w:r>
                </w:p>
              </w:tc>
              <w:tc>
                <w:tcPr>
                  <w:tcW w:w="22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3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Информатика и ИКТ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75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4,2</w:t>
                  </w:r>
                </w:p>
              </w:tc>
              <w:tc>
                <w:tcPr>
                  <w:tcW w:w="22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3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3,6</w:t>
                  </w:r>
                </w:p>
              </w:tc>
              <w:tc>
                <w:tcPr>
                  <w:tcW w:w="22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3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Физика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32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2,9</w:t>
                  </w:r>
                </w:p>
              </w:tc>
              <w:tc>
                <w:tcPr>
                  <w:tcW w:w="22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3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45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3.5</w:t>
                  </w:r>
                </w:p>
              </w:tc>
              <w:tc>
                <w:tcPr>
                  <w:tcW w:w="22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3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Химия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30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2,8</w:t>
                  </w:r>
                </w:p>
              </w:tc>
              <w:tc>
                <w:tcPr>
                  <w:tcW w:w="22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Все девятиклассники  МКОУ «Нововладимировская СОШ» успешно закончили 2020/21 учебный год и получили аттестаты об основном общем образовании. Аттестат с отличием получили 10 человек, что составило 11 процентов от общей численности выпускников.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8777"/>
              <w:gridCol w:w="913"/>
              <w:gridCol w:w="914"/>
              <w:gridCol w:w="913"/>
              <w:gridCol w:w="914"/>
              <w:gridCol w:w="588"/>
              <w:gridCol w:w="1347"/>
            </w:tblGrid>
            <w:tr w:rsidR="00D01F12" w:rsidTr="00504F16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2018/19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2020/21</w:t>
                  </w:r>
                </w:p>
              </w:tc>
            </w:tr>
            <w:tr w:rsidR="00D01F12" w:rsidTr="00504F16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D01F12" w:rsidRDefault="00D01F12" w:rsidP="00D01F1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D01F12" w:rsidTr="00504F16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ГИА в 11-х классах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2020/21 учебном году одним из условий допуска обучающихся 11-х классов к ГИА было получение «зачета» за итоговое сочинение. Испытание прошло 15.04.2021 в МКОУ «Нововладимировская СОШ». В итоговом сочинении приняли участие 4 обучающихся (100%), по результатам проверки все обучающиеся получили «зачет».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2021 году все выпускники 11-х классов (4 человек) успешно сдали ГИА. Все 4 обучающихся сдавали ГИА в форме ЕГЭ. 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14. Результаты ГИА-11 в форме ГВЭ в 2021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8457"/>
              <w:gridCol w:w="3228"/>
              <w:gridCol w:w="3183"/>
            </w:tblGrid>
            <w:tr w:rsidR="00D01F12" w:rsidTr="00504F1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D01F12" w:rsidTr="00504F1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Количество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Все выпускники 11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класса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которые сдавали ГИА в форме ЕГЭ, успешно справились с одним обязательным предметом – русским языком. Высокие баллы получили 3  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(75 %).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15. Результаты ЕГЭ по русскому языку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7485"/>
              <w:gridCol w:w="1649"/>
            </w:tblGrid>
            <w:tr w:rsidR="00D01F12" w:rsidTr="00504F16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11 </w:t>
                  </w:r>
                </w:p>
              </w:tc>
            </w:tr>
            <w:tr w:rsidR="00D01F12" w:rsidTr="00504F16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</w:tr>
            <w:tr w:rsidR="00D01F12" w:rsidTr="00504F16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Количество обучающихся,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которые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не набрали минимальное количество баллов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которые получили высокие баллы (от 80 до 100)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4,3</w:t>
                  </w:r>
                </w:p>
              </w:tc>
            </w:tr>
            <w:tr w:rsidR="00D01F12" w:rsidTr="00504F16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тестовый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62,5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2021 году ЕГЭ по математике был предметом по выбору. Обучающиеся, которые поступали в вузы, сдавали ЕГЭ по математике профильного уровня. В МКОУ «Нововладимировская СОШ» не было учащихся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которые выбрали математику профильного уровня, так как никто не поступал в вуз..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3839"/>
              <w:gridCol w:w="5917"/>
              <w:gridCol w:w="5112"/>
            </w:tblGrid>
            <w:tr w:rsidR="00D01F12" w:rsidTr="00504F16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D01F12" w:rsidTr="00504F16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2018/2019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10,2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43,2</w:t>
                  </w:r>
                </w:p>
              </w:tc>
            </w:tr>
            <w:tr w:rsidR="00D01F12" w:rsidTr="00504F16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2019/2020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25,5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36,2</w:t>
                  </w:r>
                </w:p>
              </w:tc>
            </w:tr>
            <w:tr w:rsidR="00D01F12" w:rsidTr="00504F16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2020/2021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Не выбирали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62,5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2021 году из 4 обучающихся 11класса, сдающих ЕГЭ,  никто не выбрал математику (профильный уровень) 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C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огласно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результатам ЕГЭ успеваемость составила 100 процентов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4412"/>
              <w:gridCol w:w="2764"/>
              <w:gridCol w:w="2367"/>
              <w:gridCol w:w="2556"/>
              <w:gridCol w:w="2769"/>
            </w:tblGrid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Учебные предметы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 участников ЕГЭ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75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4,3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Физика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                      0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Математика (профильный уровень)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Химия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0 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Биология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История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D01F12" w:rsidTr="00504F16">
              <w:trPr>
                <w:jc w:val="center"/>
              </w:trPr>
              <w:tc>
                <w:tcPr>
                  <w:tcW w:w="85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50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50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Все выпускники 11 класса успешно завершили учебный год и получили аттестаты. Количество обучающихся, получивших в 2020/21 учебном году аттестат о среднем общем образовании с отличием и медаль «За особые успехи в учении», – 1 человек, что составило 25 процентов от общей численности выпускников 2021 года.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Таблица 18.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D01F12" w:rsidTr="00504F16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Медаль «За особые успехи в учении»</w:t>
                  </w:r>
                </w:p>
              </w:tc>
            </w:tr>
            <w:tr w:rsidR="00D01F12" w:rsidTr="00504F16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2021</w:t>
                  </w:r>
                </w:p>
              </w:tc>
            </w:tr>
            <w:tr w:rsidR="00D01F12" w:rsidTr="00504F16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19. Получили медаль «За особые успехи в учении» в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2020–2021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657"/>
              <w:gridCol w:w="6787"/>
              <w:gridCol w:w="3712"/>
              <w:gridCol w:w="3712"/>
            </w:tblGrid>
            <w:tr w:rsidR="00D01F12" w:rsidTr="00504F16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Ф. И. О. выпускника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01F12" w:rsidTr="00504F16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Сармурзаев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Абдурахман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Аджимамбетович</w:t>
                  </w:r>
                  <w:proofErr w:type="spellEnd"/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Мантиков  Аскер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Иманалиевич</w:t>
                  </w:r>
                  <w:proofErr w:type="spellEnd"/>
                </w:p>
              </w:tc>
            </w:tr>
            <w:tr w:rsidR="00D01F12" w:rsidTr="00504F16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01F12" w:rsidTr="00504F16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&lt;…&gt;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1F12" w:rsidRDefault="00D01F12" w:rsidP="00D01F12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&lt;…&gt;</w:t>
                  </w:r>
                </w:p>
              </w:tc>
            </w:tr>
          </w:tbl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Выводы о результатах ГИА-9 и ГИА-11</w:t>
            </w:r>
          </w:p>
          <w:p w:rsidR="00D01F12" w:rsidRDefault="00D01F12" w:rsidP="00D01F12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Обучающиеся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9 и 11 классов показали стопроцентную успеваемость по результатам ГИА по всем предметам.</w:t>
            </w:r>
          </w:p>
          <w:p w:rsidR="00D01F12" w:rsidRDefault="00D01F12" w:rsidP="00D01F12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 ГИА-9 средний балл 3,2 по обязательным предметам и по всем контрольным работам по предметам по выбору, кроме двух (биология и обществознание – по 3,0).</w:t>
            </w:r>
          </w:p>
          <w:p w:rsidR="00D01F12" w:rsidRDefault="00D01F12" w:rsidP="00D01F12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 ЕГЭ средний балл по каждому из предметов выше 4, .</w:t>
            </w:r>
          </w:p>
          <w:p w:rsidR="00D01F12" w:rsidRDefault="00D01F12" w:rsidP="00D01F12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Среди выпускников 9-х классов аттестат  получили 10 человек (100 %). </w:t>
            </w:r>
          </w:p>
          <w:p w:rsidR="00D01F12" w:rsidRDefault="00D01F12" w:rsidP="00D01F12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Среди выпускников 11 класса аттестат с отличием и медаль «За особые успехи в учении» получил 1 человек (25%).</w:t>
            </w:r>
          </w:p>
          <w:p w:rsidR="00D01F12" w:rsidRDefault="00D01F12" w:rsidP="00D01F12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Результаты регионального мониторинга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Результаты выполнения диагностической работы по оценке УУД на содержание предмета «математика» в 7-х классах 20 марта 2021 года.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1. Успешность выполнения работы в процентах:</w:t>
            </w:r>
          </w:p>
          <w:p w:rsidR="00D01F12" w:rsidRDefault="00D01F12" w:rsidP="00D01F12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выше уровня ЭО (40%): общий показатель по Школе (41%), 7 «А» (52%), 7 «В» (55%);</w:t>
            </w:r>
          </w:p>
          <w:p w:rsidR="00D01F12" w:rsidRDefault="00D01F12" w:rsidP="00D01F12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ниже уровня ЭО (40%): 7 «Б» (36%), 7 «Г» (31%), 7 «Д» (34%).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2. Уровень достижения выше среднего по ЭО (49%): 7 «А» (76%), 7 «В» (83%).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3. Уровень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сформированности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УУД.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Познавательные УУД (классифицировать (сравнивать), устанавливать, находить, выявлять причинно-следственные связи):</w:t>
            </w:r>
          </w:p>
          <w:p w:rsidR="00D01F12" w:rsidRDefault="00D01F12" w:rsidP="00D01F12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выше уровня ЭО (50%): 7 «А» (69%), 7 «В» (64%);</w:t>
            </w:r>
          </w:p>
          <w:p w:rsidR="00D01F12" w:rsidRDefault="00D01F12" w:rsidP="00D01F12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ниже уровня ЭО (50%): общий показатель по Школе (49%), 7 «Б» (39%), 7 «Г» (31%), 7 «Д» (45%).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Регулятивные УУД (определять цель, планировать, умение проверки и оценки):</w:t>
            </w:r>
          </w:p>
          <w:p w:rsidR="00D01F12" w:rsidRDefault="00D01F12" w:rsidP="00D01F12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выше уровня ЭО (36%): общий показатель по Школе (38%), 7 «А» (49%), 7 «В» (55%);</w:t>
            </w:r>
          </w:p>
          <w:p w:rsidR="00D01F12" w:rsidRDefault="00D01F12" w:rsidP="00D01F12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ниже уровня ЭО (36%): 7 «Б» (32%), 7 «Г» (28%), 7 «Д» (28%).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УУД – работа с текстом (работать со сплошным и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несплошным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текстом):</w:t>
            </w:r>
          </w:p>
          <w:p w:rsidR="00D01F12" w:rsidRDefault="00D01F12" w:rsidP="00D01F12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выше уровня НСО (35%): общий показатель по Школе (37%), 7 «А» (37%), 7 «В» (47%), 7 «Б» (37%);</w:t>
            </w:r>
          </w:p>
          <w:p w:rsidR="00D01F12" w:rsidRDefault="00D01F12" w:rsidP="00D01F12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ниже уровня НСО (35%): 7 «Г» (34%), 7 «Д» (28%).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 работой справились 79 учащихся, что составило 64 процента. Не справились – 44 (36%). Преодолели порог «лучших» результатов 12 человек (10%).</w:t>
            </w:r>
          </w:p>
          <w:p w:rsidR="00D01F12" w:rsidRDefault="00D01F12" w:rsidP="00D01F12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Результаты ВПР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ВПР показали значительное снижение результатов по сравнению с итоговой оценкой за третью четверть по русскому языку и математике в 5-х классах. Понизили свои результаты по русскому языку – 22 процента обучающихся, по математике – 16 процентов, по биологии – 1,6 процента.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Причины несоответствия результатов ВПР и оценок:</w:t>
            </w:r>
          </w:p>
          <w:p w:rsidR="00D01F12" w:rsidRDefault="00D01F12" w:rsidP="00D01F12">
            <w:pPr>
              <w:numPr>
                <w:ilvl w:val="0"/>
                <w:numId w:val="3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отсутствие дифференцированной работы с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обучающимися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;</w:t>
            </w:r>
          </w:p>
          <w:p w:rsidR="00D01F12" w:rsidRDefault="00D01F12" w:rsidP="00D01F12">
            <w:pPr>
              <w:numPr>
                <w:ilvl w:val="0"/>
                <w:numId w:val="3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низкий уровень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сформированности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      </w:r>
          </w:p>
          <w:p w:rsidR="00D01F12" w:rsidRDefault="00D01F12" w:rsidP="00D01F12">
            <w:pPr>
              <w:numPr>
                <w:ilvl w:val="0"/>
                <w:numId w:val="3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  <w:p w:rsidR="00D01F12" w:rsidRDefault="00D01F12" w:rsidP="00D01F12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Активность и результативность участия в олимпиадах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2021 году проанализированы результаты участия обучающихся  МКОУ «Нововладимировская СОШ» в олимпиадах и конкурсах всероссийского, регионального, муниципального и школьного уровней.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Весна 2021 года,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ВсОШ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Количественные данные по всем этапам Всероссийской олимпиады школьников в 2020/21 учебном году показали стабильно высокий объем участия.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Количество участников Всероссийской олимпиады школьников выросло с 75 процентов обучающихся школы в 2019/20 году до 79 процентов в 2020/21 году.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Осень 2021 года,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ВсОШ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 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2021/22 году в рамках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ВсОШ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прошли школьный и муниципальный этапы. Анализируя результаты двух этапов, можно сделать вывод, что количественные показатели не изменились по сравнению с прошлым учебным годом, а качественные – стали выше на 5 процентов.</w:t>
            </w:r>
          </w:p>
          <w:p w:rsidR="00D01F12" w:rsidRDefault="00D01F12" w:rsidP="00D01F1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2021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регионального, всероссийского и международного уровней. Результат – положительная динамика участия в олимпиадах и конкурсах исключительно в дистанционном формате.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Look w:val="04A0"/>
            </w:tblPr>
            <w:tblGrid>
              <w:gridCol w:w="14884"/>
            </w:tblGrid>
            <w:tr w:rsidR="00932600" w:rsidTr="00504F16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Муниципальное казенное общеобразовательное учреждение «Нововладимировская  СОШ»</w:t>
                  </w:r>
                </w:p>
                <w:p w:rsidR="00932600" w:rsidRDefault="00932600" w:rsidP="009326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br/>
                    <w:t>(МКОУ «Нововладимировская СОШ»)</w:t>
                  </w:r>
                </w:p>
                <w:tbl>
                  <w:tblPr>
                    <w:tblW w:w="5000" w:type="pct"/>
                    <w:tblLook w:val="04A0"/>
                  </w:tblPr>
                  <w:tblGrid>
                    <w:gridCol w:w="7343"/>
                    <w:gridCol w:w="2978"/>
                    <w:gridCol w:w="2450"/>
                    <w:gridCol w:w="1963"/>
                  </w:tblGrid>
                  <w:tr w:rsidR="00932600" w:rsidTr="00504F16">
                    <w:tc>
                      <w:tcPr>
                        <w:tcW w:w="10129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СОГЛАСОВАНО</w:t>
                        </w:r>
                      </w:p>
                    </w:tc>
                    <w:tc>
                      <w:tcPr>
                        <w:tcW w:w="4469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815" w:type="dxa"/>
                        <w:gridSpan w:val="2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УТВЕРЖДАЮ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129" w:type="dxa"/>
                        <w:tcBorders>
                          <w:top w:val="nil"/>
                          <w:left w:val="nil"/>
                          <w:bottom w:val="single" w:sz="6" w:space="0" w:color="222222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Педагогическим советом</w:t>
                        </w:r>
                      </w:p>
                    </w:tc>
                    <w:tc>
                      <w:tcPr>
                        <w:tcW w:w="4469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815" w:type="dxa"/>
                        <w:gridSpan w:val="2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Директор 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МКОУ «Нововладимировская СОШ»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129" w:type="dxa"/>
                        <w:tcBorders>
                          <w:top w:val="single" w:sz="6" w:space="0" w:color="222222"/>
                          <w:left w:val="nil"/>
                          <w:bottom w:val="single" w:sz="6" w:space="0" w:color="222222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МКОУ « Нововладимировская СОШ»</w:t>
                        </w:r>
                      </w:p>
                    </w:tc>
                    <w:tc>
                      <w:tcPr>
                        <w:tcW w:w="4469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left w:val="nil"/>
                          <w:bottom w:val="single" w:sz="6" w:space="0" w:color="222222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85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И.Б.Мантиков</w:t>
                        </w:r>
                        <w:proofErr w:type="spellEnd"/>
                      </w:p>
                    </w:tc>
                  </w:tr>
                  <w:tr w:rsidR="00932600" w:rsidTr="00504F16">
                    <w:tc>
                      <w:tcPr>
                        <w:tcW w:w="10129" w:type="dxa"/>
                        <w:tcBorders>
                          <w:top w:val="single" w:sz="6" w:space="0" w:color="222222"/>
                          <w:left w:val="nil"/>
                          <w:bottom w:val="single" w:sz="6" w:space="0" w:color="222222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протокол от 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15.04.2022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№ 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4469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nil"/>
                          <w:left w:val="nil"/>
                          <w:bottom w:val="single" w:sz="6" w:space="0" w:color="222222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16.04.2022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</w:pP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Отчет</w:t>
                  </w:r>
                </w:p>
                <w:p w:rsidR="00932600" w:rsidRDefault="00932600" w:rsidP="00932600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br/>
                    <w:t xml:space="preserve">о результатах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самообследования</w:t>
                  </w:r>
                  <w:proofErr w:type="spellEnd"/>
                </w:p>
                <w:p w:rsidR="00932600" w:rsidRDefault="00932600" w:rsidP="00932600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Муниципального казённого общеобразовательного учреждения «Нововладимировская СОШ»</w:t>
                  </w:r>
                </w:p>
                <w:p w:rsidR="00932600" w:rsidRDefault="00932600" w:rsidP="0093260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br/>
                    <w:t>за 20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год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32600" w:rsidRDefault="00932600" w:rsidP="00932600">
                  <w:pPr>
                    <w:spacing w:before="960" w:after="240" w:line="600" w:lineRule="atLeas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252525"/>
                      <w:spacing w:val="-1"/>
                      <w:sz w:val="48"/>
                      <w:szCs w:val="4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52525"/>
                      <w:spacing w:val="-1"/>
                      <w:sz w:val="48"/>
                      <w:szCs w:val="48"/>
                      <w:lang w:eastAsia="ru-RU"/>
                    </w:rPr>
                    <w:lastRenderedPageBreak/>
                    <w:t>АНАЛИТИЧЕСКАЯ ЧАСТЬ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I. ОБЩИЕ СВЕДЕНИЯ ОБ ОБРАЗОВАТЕЛЬНОЙ ОРГАНИЗАЦИИ</w:t>
                  </w:r>
                </w:p>
                <w:tbl>
                  <w:tblPr>
                    <w:tblW w:w="50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5638"/>
                    <w:gridCol w:w="9080"/>
                  </w:tblGrid>
                  <w:tr w:rsidR="00932600" w:rsidTr="00504F16">
                    <w:tc>
                      <w:tcPr>
                        <w:tcW w:w="40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Наименование образовательной организации</w:t>
                        </w:r>
                      </w:p>
                    </w:tc>
                    <w:tc>
                      <w:tcPr>
                        <w:tcW w:w="645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Муниципальное казенное общеобразовательное учреждение «Нововладимировская СОШ» 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0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Руководитель</w:t>
                        </w:r>
                      </w:p>
                    </w:tc>
                    <w:tc>
                      <w:tcPr>
                        <w:tcW w:w="645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Мантиков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Иман-Али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Борисович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0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организации</w:t>
                        </w:r>
                      </w:p>
                    </w:tc>
                    <w:tc>
                      <w:tcPr>
                        <w:tcW w:w="645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368812, с.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Нововладимирское</w:t>
                        </w:r>
                        <w:proofErr w:type="spellEnd"/>
                        <w:proofErr w:type="gram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ул. Ленина, 26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0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Телефон, факс</w:t>
                        </w:r>
                      </w:p>
                    </w:tc>
                    <w:tc>
                      <w:tcPr>
                        <w:tcW w:w="645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184DAE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8928017001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0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электронной почты</w:t>
                        </w:r>
                      </w:p>
                    </w:tc>
                    <w:tc>
                      <w:tcPr>
                        <w:tcW w:w="645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Pr="00BA36EE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US"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val="en-US" w:eastAsia="ru-RU"/>
                          </w:rPr>
                          <w:t>novovladimirovskaya@mail.ru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0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Учредитель</w:t>
                        </w:r>
                      </w:p>
                    </w:tc>
                    <w:tc>
                      <w:tcPr>
                        <w:tcW w:w="645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184DAE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МР «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Кизлярский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район»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0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создания</w:t>
                        </w:r>
                      </w:p>
                    </w:tc>
                    <w:tc>
                      <w:tcPr>
                        <w:tcW w:w="645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F56119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1960/1988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год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0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Лицензия</w:t>
                        </w:r>
                      </w:p>
                    </w:tc>
                    <w:tc>
                      <w:tcPr>
                        <w:tcW w:w="645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От </w:t>
                        </w:r>
                        <w:r w:rsidR="00184DAE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.08.20</w:t>
                        </w:r>
                        <w:r w:rsidR="00184DAE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№ </w:t>
                        </w:r>
                        <w:r w:rsidR="00184DAE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9725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, серия 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05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Л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01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№ 000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4142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0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Свидетельство о государственной аккредитации</w:t>
                        </w:r>
                      </w:p>
                    </w:tc>
                    <w:tc>
                      <w:tcPr>
                        <w:tcW w:w="645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От 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07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.08.20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№ 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7052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, серия 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05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АО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01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№ 000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1979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; срок действия: до 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30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декабря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202</w:t>
                        </w:r>
                        <w:r w:rsidR="007A469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года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Основным видом деятельности 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МКОУ «Нововладимировская СОШ»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 является реализация 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общеобразовательных программ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932600" w:rsidRDefault="00932600" w:rsidP="00932600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основной образовательной программы начального общего образования;</w:t>
                  </w:r>
                </w:p>
                <w:p w:rsidR="00932600" w:rsidRDefault="00932600" w:rsidP="00932600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основной образовательной программы основного общего образования;</w:t>
                  </w:r>
                </w:p>
                <w:p w:rsidR="00932600" w:rsidRDefault="00932600" w:rsidP="00932600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основной образовательной программы среднего общего образования.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Также </w:t>
                  </w:r>
                  <w:r w:rsidR="007A4693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МКОУ «</w:t>
                  </w:r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Нововладимировская СОШ»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реализует адаптированную основную общеобразовательную программу начального общего образования обучающихся с  лёгкой степенью умств</w:t>
                  </w:r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е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нной отсталост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и</w:t>
                  </w:r>
                  <w:r w:rsidR="008A67D3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(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="008A67D3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интеллектуальными нарушениями)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 (вариант 1)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и дополнительные 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общеразвивающие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программы.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Школа расположена </w:t>
                  </w:r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</w:t>
                  </w:r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="008A67D3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proofErr w:type="spellStart"/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Кизлярском</w:t>
                  </w:r>
                  <w:proofErr w:type="spellEnd"/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районе </w:t>
                  </w:r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с. </w:t>
                  </w:r>
                  <w:proofErr w:type="spellStart"/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Нововладимирское</w:t>
                  </w:r>
                  <w:proofErr w:type="spellEnd"/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Большинство семей обучающихся проживает в домах </w:t>
                  </w:r>
                  <w:r w:rsidR="008A67D3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собственной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застройки: </w:t>
                  </w:r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60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процент</w:t>
                  </w:r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ов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− рядом со </w:t>
                  </w:r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ш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колой, </w:t>
                  </w:r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40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процентов – в близлежа</w:t>
                  </w:r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щих сёлах </w:t>
                  </w:r>
                  <w:proofErr w:type="spellStart"/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Бурумбай</w:t>
                  </w:r>
                  <w:proofErr w:type="spellEnd"/>
                  <w:r w:rsidR="00DD2FAD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и Курдюки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II. ОСОБЕННОСТИ УПРАВЛЕНИЯ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Управление осуществляется на принципах единоначалия и самоуправления.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Таблица 1. Органы управления, действующие в </w:t>
                  </w:r>
                  <w:r w:rsidR="008A67D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МКОУ «Нововладимировская СОШ»</w:t>
                  </w:r>
                </w:p>
                <w:tbl>
                  <w:tblPr>
                    <w:tblW w:w="0" w:type="auto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4341"/>
                    <w:gridCol w:w="10377"/>
                  </w:tblGrid>
                  <w:tr w:rsidR="00932600" w:rsidTr="00504F16">
                    <w:tc>
                      <w:tcPr>
                        <w:tcW w:w="74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Наименование органа</w:t>
                        </w:r>
                      </w:p>
                    </w:tc>
                    <w:tc>
                      <w:tcPr>
                        <w:tcW w:w="2033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Функции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Директор</w:t>
                        </w:r>
                      </w:p>
                    </w:tc>
                    <w:tc>
                      <w:tcPr>
                        <w:tcW w:w="2033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            </w:r>
                        <w:r w:rsidR="008A67D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МКОУ «Нововладимировская СОШ»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Управляющий совет</w:t>
                        </w:r>
                      </w:p>
                    </w:tc>
                    <w:tc>
                      <w:tcPr>
                        <w:tcW w:w="2033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Рассматривает вопросы: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2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развития образовательной организации;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2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финансово-хозяйственной деятельности;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2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материально-технического обеспечения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Педагогический совет</w:t>
                        </w:r>
                      </w:p>
                    </w:tc>
                    <w:tc>
                      <w:tcPr>
                        <w:tcW w:w="2033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Осуществляет текущее руководство образовательной деятельностью </w:t>
                        </w:r>
                        <w:r w:rsidR="008A67D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МКОУ «Нововладимировская СОШ»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, в том числе рассматривает вопросы: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3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развития образовательных услуг;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3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регламентации образовательных отношений;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3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разработки образовательных программ;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3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выбора учебников, учебных пособий, средств обучения и воспитания;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3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материально-технического обеспечения образовательного процесса;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3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аттестации, повышения квалификации педагогических работников;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3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координации деятельности методических объединений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Общее собрание работников</w:t>
                        </w:r>
                      </w:p>
                    </w:tc>
                    <w:tc>
                      <w:tcPr>
                        <w:tcW w:w="2033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Реализует право работников участвовать в управлении образовательной организацией, в том числе: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4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участвовать в разработке и принятии коллективного договора, Правил трудового распорядка, изменений и дополнений к ним;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4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4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разрешать конфликтные ситуации между работниками и администрацией образовательной организации;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4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 xml:space="preserve">Для осуществления учебно-методической работы в </w:t>
                  </w:r>
                  <w:r w:rsidR="008A67D3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ш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коле создано 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три предметных методических объединения:</w:t>
                  </w:r>
                </w:p>
                <w:p w:rsidR="00932600" w:rsidRDefault="00932600" w:rsidP="00932600">
                  <w:pPr>
                    <w:numPr>
                      <w:ilvl w:val="0"/>
                      <w:numId w:val="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общих гуманитарных и социально-экономических дисциплин;</w:t>
                  </w:r>
                </w:p>
                <w:p w:rsidR="00932600" w:rsidRDefault="00932600" w:rsidP="00932600">
                  <w:pPr>
                    <w:numPr>
                      <w:ilvl w:val="0"/>
                      <w:numId w:val="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естественно-научных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и математических дисциплин;</w:t>
                  </w:r>
                </w:p>
                <w:p w:rsidR="00932600" w:rsidRDefault="00932600" w:rsidP="00932600">
                  <w:pPr>
                    <w:numPr>
                      <w:ilvl w:val="0"/>
                      <w:numId w:val="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объединение педагогов начального образования.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III. ОЦЕНКА ОБРАЗОВАТЕЛЬНОЙ ДЕЯТЕЛЬНОСТИ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Образовательная деятельность организуется в соответствии:</w:t>
                  </w:r>
                </w:p>
                <w:p w:rsidR="00932600" w:rsidRDefault="00932600" w:rsidP="00932600">
                  <w:pPr>
                    <w:numPr>
                      <w:ilvl w:val="0"/>
                      <w:numId w:val="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 </w:t>
                  </w:r>
                  <w:hyperlink r:id="rId22" w:anchor="/document/99/902389617/" w:tgtFrame="_self" w:history="1"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Федеральным законом от 29.12.2012 № 273-ФЗ</w:t>
                    </w:r>
                  </w:hyperlink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«Об образовании в Российской Федерации»;</w:t>
                  </w:r>
                </w:p>
                <w:p w:rsidR="00932600" w:rsidRDefault="00C85811" w:rsidP="00932600">
                  <w:pPr>
                    <w:numPr>
                      <w:ilvl w:val="0"/>
                      <w:numId w:val="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hyperlink r:id="rId23" w:anchor="/document/99/902180656/" w:tgtFrame="_self" w:history="1"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приказом </w:t>
                    </w:r>
                    <w:proofErr w:type="spellStart"/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Минобрнауки</w:t>
                    </w:r>
                    <w:proofErr w:type="spellEnd"/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 от 06.10.2009 № 373</w:t>
                    </w:r>
                  </w:hyperlink>
                  <w:r w:rsidR="00932600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«Об утверждении и введении в действие федерального государственного образовательного стандарта начального общего образования»;</w:t>
                  </w:r>
                </w:p>
                <w:p w:rsidR="00932600" w:rsidRDefault="00C85811" w:rsidP="00932600">
                  <w:pPr>
                    <w:numPr>
                      <w:ilvl w:val="0"/>
                      <w:numId w:val="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hyperlink r:id="rId24" w:anchor="/document/99/902254916/" w:tgtFrame="_self" w:history="1"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приказом </w:t>
                    </w:r>
                    <w:proofErr w:type="spellStart"/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Минобрнауки</w:t>
                    </w:r>
                    <w:proofErr w:type="spellEnd"/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 от 17.12.2010 № 1897</w:t>
                    </w:r>
                  </w:hyperlink>
                  <w:r w:rsidR="00932600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«Об утверждении федерального государственного образовательного стандарта основного общего образования»;</w:t>
                  </w:r>
                </w:p>
                <w:p w:rsidR="00932600" w:rsidRDefault="00C85811" w:rsidP="00932600">
                  <w:pPr>
                    <w:numPr>
                      <w:ilvl w:val="0"/>
                      <w:numId w:val="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hyperlink r:id="rId25" w:anchor="/document/99/902350579/" w:tgtFrame="_self" w:history="1"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приказом </w:t>
                    </w:r>
                    <w:proofErr w:type="spellStart"/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Минобрнауки</w:t>
                    </w:r>
                    <w:proofErr w:type="spellEnd"/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 от 17.05.2012 № 413</w:t>
                    </w:r>
                  </w:hyperlink>
                  <w:r w:rsidR="00932600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«Об утверждении федерального государственного образовательного стандарта среднего общего образования»;</w:t>
                  </w:r>
                </w:p>
                <w:p w:rsidR="00932600" w:rsidRDefault="00C85811" w:rsidP="00932600">
                  <w:pPr>
                    <w:numPr>
                      <w:ilvl w:val="0"/>
                      <w:numId w:val="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hyperlink r:id="rId26" w:anchor="/document/99/566085656/" w:tgtFrame="_self" w:history="1"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СП 2.4.3648-20</w:t>
                    </w:r>
                  </w:hyperlink>
                  <w:r w:rsidR="00932600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«Санитарно-эпидемиологические требования к организациям воспитания и обучения, отдыха и оздоровления детей и молодежи»;</w:t>
                  </w:r>
                </w:p>
                <w:p w:rsidR="00932600" w:rsidRDefault="00C85811" w:rsidP="00932600">
                  <w:pPr>
                    <w:numPr>
                      <w:ilvl w:val="0"/>
                      <w:numId w:val="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hyperlink r:id="rId27" w:anchor="/document/99/573500115/" w:tgtFrame="_self" w:history="1">
                    <w:proofErr w:type="spellStart"/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СанПиН</w:t>
                    </w:r>
                    <w:proofErr w:type="spellEnd"/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 1.2.3685-21</w:t>
                    </w:r>
                  </w:hyperlink>
                  <w:r w:rsidR="00932600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      </w:r>
                </w:p>
                <w:p w:rsidR="00932600" w:rsidRDefault="00C85811" w:rsidP="00932600">
                  <w:pPr>
                    <w:numPr>
                      <w:ilvl w:val="0"/>
                      <w:numId w:val="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hyperlink r:id="rId28" w:anchor="/document/99/565231806/" w:tgtFrame="_self" w:history="1">
                    <w:r w:rsidR="00932600"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СП 3.1/2.4.3598-20</w:t>
                    </w:r>
                  </w:hyperlink>
                  <w:r w:rsidR="00932600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</w:r>
                  <w:proofErr w:type="spellStart"/>
                  <w:r w:rsidR="00932600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коронавирусной</w:t>
                  </w:r>
                  <w:proofErr w:type="spellEnd"/>
                  <w:r w:rsidR="00932600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инфекции (COVID-19)»;</w:t>
                  </w:r>
                </w:p>
                <w:p w:rsidR="00932600" w:rsidRDefault="00932600" w:rsidP="00932600">
                  <w:pPr>
                    <w:numPr>
                      <w:ilvl w:val="0"/>
                      <w:numId w:val="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основными образовательными программами по уровням образования, включая учебные планы, календарные учебные графики;</w:t>
                  </w:r>
                </w:p>
                <w:p w:rsidR="00932600" w:rsidRDefault="00932600" w:rsidP="00932600">
                  <w:pPr>
                    <w:numPr>
                      <w:ilvl w:val="0"/>
                      <w:numId w:val="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расписанием занятий.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общего образования (ФГОС СОО). Обучающиеся 11-х классов в 2020/21 учебном году завершили 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обучение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по основной общеобразовательной программе среднего общего образования по ФКГОС ОО.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Форма обучения: очная.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Язык обучения: русский.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2. Режим образовательной деятельности</w:t>
                  </w:r>
                </w:p>
                <w:tbl>
                  <w:tblPr>
                    <w:tblW w:w="50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1415"/>
                    <w:gridCol w:w="2917"/>
                    <w:gridCol w:w="5016"/>
                    <w:gridCol w:w="2851"/>
                    <w:gridCol w:w="2519"/>
                  </w:tblGrid>
                  <w:tr w:rsidR="00932600" w:rsidTr="00504F16">
                    <w:tc>
                      <w:tcPr>
                        <w:tcW w:w="9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Классы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смен</w:t>
                        </w:r>
                      </w:p>
                    </w:tc>
                    <w:tc>
                      <w:tcPr>
                        <w:tcW w:w="34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Продолжительность урока (мин.)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учебных дней в неделю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учебных недель в году</w:t>
                        </w:r>
                      </w:p>
                    </w:tc>
                  </w:tr>
                  <w:tr w:rsidR="00932600" w:rsidTr="00504F16">
                    <w:tc>
                      <w:tcPr>
                        <w:tcW w:w="9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34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Ступенчатый режим: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7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35 минут (сентябрь–декабрь);</w:t>
                        </w:r>
                      </w:p>
                      <w:p w:rsidR="00932600" w:rsidRDefault="00932600" w:rsidP="00932600">
                        <w:pPr>
                          <w:numPr>
                            <w:ilvl w:val="0"/>
                            <w:numId w:val="7"/>
                          </w:numPr>
                          <w:spacing w:after="0" w:line="255" w:lineRule="atLeast"/>
                          <w:ind w:left="27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40 минут (январь–май)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33</w:t>
                        </w:r>
                      </w:p>
                    </w:tc>
                  </w:tr>
                  <w:tr w:rsidR="00932600" w:rsidTr="00504F16">
                    <w:tc>
                      <w:tcPr>
                        <w:tcW w:w="9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2–11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340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F56119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34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Начало учебных занятий – 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8 ч 30 мин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Таблица 3. Общая численность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, осваивающих образовательные программы в 20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 году</w:t>
                  </w:r>
                </w:p>
                <w:tbl>
                  <w:tblPr>
                    <w:tblW w:w="0" w:type="auto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7065"/>
                    <w:gridCol w:w="3480"/>
                  </w:tblGrid>
                  <w:tr w:rsidR="00932600" w:rsidTr="00504F16">
                    <w:tc>
                      <w:tcPr>
                        <w:tcW w:w="70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Название образовательной программы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</w:tr>
                  <w:tr w:rsidR="00932600" w:rsidTr="00504F16">
                    <w:tc>
                      <w:tcPr>
                        <w:tcW w:w="70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Основная образовательная программа начального общего образования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61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0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Основная образовательная программа основного общего образования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55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0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Основная общеобразовательная программа среднего общего образования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7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Всего в 20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году в образовательной организации получали образование 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123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Школа реализует следующие образовательные программы:</w:t>
                  </w:r>
                </w:p>
                <w:p w:rsidR="00932600" w:rsidRDefault="00932600" w:rsidP="00932600">
                  <w:pPr>
                    <w:numPr>
                      <w:ilvl w:val="0"/>
                      <w:numId w:val="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основная образовательная программа начального общего образования;</w:t>
                  </w:r>
                </w:p>
                <w:p w:rsidR="00932600" w:rsidRDefault="00932600" w:rsidP="00932600">
                  <w:pPr>
                    <w:numPr>
                      <w:ilvl w:val="0"/>
                      <w:numId w:val="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основная образовательная программа основного общего образования;</w:t>
                  </w:r>
                </w:p>
                <w:p w:rsidR="00932600" w:rsidRDefault="00932600" w:rsidP="00932600">
                  <w:pPr>
                    <w:numPr>
                      <w:ilvl w:val="0"/>
                      <w:numId w:val="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основная образовательная программа среднего общего образования;</w:t>
                  </w:r>
                </w:p>
                <w:p w:rsidR="00932600" w:rsidRDefault="00932600" w:rsidP="00932600">
                  <w:pPr>
                    <w:numPr>
                      <w:ilvl w:val="0"/>
                      <w:numId w:val="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адаптированная основная общеобразовательная программа начального общего образования обучающихся с лёгкой степенью умственной отсталости</w:t>
                  </w:r>
                  <w:r w:rsidR="008A67D3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(вариант .1);</w:t>
                  </w:r>
                </w:p>
                <w:p w:rsidR="00932600" w:rsidRDefault="00932600" w:rsidP="00932600">
                  <w:pPr>
                    <w:numPr>
                      <w:ilvl w:val="0"/>
                      <w:numId w:val="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дополнительные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общеразвивающие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программы.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Об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антикоронавирусных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 мерах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МКОУ</w:t>
                  </w:r>
                  <w:r w:rsidR="008A67D3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«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Нововладимировская СОШ» в течение 2021 года продолжала профилактику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коронавируса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.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Так,  МКОУ «Нововладимировская СОШ»:</w:t>
                  </w:r>
                </w:p>
                <w:p w:rsidR="00932600" w:rsidRDefault="00932600" w:rsidP="00932600">
                  <w:pPr>
                    <w:numPr>
                      <w:ilvl w:val="0"/>
                      <w:numId w:val="9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закупила бесконтактные термометры, 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рециркулятор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 передвижной для общего входа в коридоре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,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средства и устройства для антисептической обработки рук,  маски медицинские, перчатки </w:t>
                  </w:r>
                  <w:r w:rsidR="002877A8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;</w:t>
                  </w:r>
                </w:p>
                <w:p w:rsidR="00932600" w:rsidRDefault="00932600" w:rsidP="00932600">
                  <w:pPr>
                    <w:numPr>
                      <w:ilvl w:val="0"/>
                      <w:numId w:val="9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разработала графики входа обучающихся через два входа в  МКОУ «Нововладимировская СОШ» и уборки, проветривания классных комнат, а также создала максимально безопасные условия приема пищи;</w:t>
                  </w:r>
                </w:p>
                <w:p w:rsidR="00932600" w:rsidRDefault="00932600" w:rsidP="00932600">
                  <w:pPr>
                    <w:numPr>
                      <w:ilvl w:val="0"/>
                      <w:numId w:val="9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подготовила новое расписание со смещенным началом уроков и каскадное расписание звонков, чтобы минимизировать контакты обучающихся;</w:t>
                  </w:r>
                </w:p>
                <w:p w:rsidR="00932600" w:rsidRDefault="00932600" w:rsidP="00932600">
                  <w:pPr>
                    <w:numPr>
                      <w:ilvl w:val="0"/>
                      <w:numId w:val="9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разместила на сайте МКОУ «Нововладимировская СОШ» необходимую информацию об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антикоронавирусных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мерах, ссылки распространяли посредством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мессенджеров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и социальных сетей.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Таблица 4. Перечень документов, регламентирующий функционирование Школы в условиях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коронавирусной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 инфекции</w:t>
                  </w:r>
                </w:p>
                <w:tbl>
                  <w:tblPr>
                    <w:tblW w:w="50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5793"/>
                    <w:gridCol w:w="3863"/>
                    <w:gridCol w:w="5062"/>
                  </w:tblGrid>
                  <w:tr w:rsidR="00932600" w:rsidTr="009E6BB6"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Название документа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Ссылка на сайт ОО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Примечание</w:t>
                        </w:r>
                      </w:p>
                    </w:tc>
                  </w:tr>
                  <w:tr w:rsidR="00932600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C85811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9" w:anchor="/document/99/565231806/" w:tgtFrame="_self" w:history="1">
                          <w:r w:rsidR="00932600"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>СП 3.1/2.4.3598-20</w:t>
                          </w:r>
                        </w:hyperlink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      </w:r>
                        <w:proofErr w:type="spellStart"/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коронавирусной</w:t>
                        </w:r>
                        <w:proofErr w:type="spellEnd"/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инфекции (COVID-19)»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9E6BB6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val="en-US" w:eastAsia="ru-RU"/>
                          </w:rPr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C85811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30" w:anchor="/document/99/726681955/" w:tgtFrame="_self" w:history="1">
                          <w:r w:rsidR="00932600"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>Постановлением главного санитарного врача от 02.11.2021 № 27</w:t>
                          </w:r>
                        </w:hyperlink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 действие</w:t>
                        </w:r>
                      </w:p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антикоронавирусных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СП 3.1/2.4.3598-20 продлили до 01.01.2024</w:t>
                        </w: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fldChar w:fldCharType="begin"/>
                        </w:r>
                        <w:r>
                          <w:instrText>HYPERLINK "https://vip.1zavuch.ru/" \l "/document/99/608188867/" \t "_self"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5"/>
                            <w:rFonts w:ascii="Arial" w:hAnsi="Arial" w:cs="Arial"/>
                            <w:i/>
                            <w:iCs/>
                            <w:color w:val="01745C"/>
                            <w:sz w:val="20"/>
                            <w:szCs w:val="20"/>
                          </w:rPr>
                          <w:t xml:space="preserve">Письмо </w:t>
                        </w:r>
                        <w:proofErr w:type="spellStart"/>
                        <w:r>
                          <w:rPr>
                            <w:rStyle w:val="a5"/>
                            <w:rFonts w:ascii="Arial" w:hAnsi="Arial" w:cs="Arial"/>
                            <w:i/>
                            <w:iCs/>
                            <w:color w:val="01745C"/>
                            <w:sz w:val="20"/>
                            <w:szCs w:val="20"/>
                          </w:rPr>
                          <w:t>Роспотребнадзора</w:t>
                        </w:r>
                        <w:proofErr w:type="spellEnd"/>
                        <w:r>
                          <w:rPr>
                            <w:rStyle w:val="a5"/>
                            <w:rFonts w:ascii="Arial" w:hAnsi="Arial" w:cs="Arial"/>
                            <w:i/>
                            <w:iCs/>
                            <w:color w:val="01745C"/>
                            <w:sz w:val="20"/>
                            <w:szCs w:val="20"/>
                          </w:rPr>
                          <w:t xml:space="preserve"> от 22.07.2021 № 02/14750-2021-24</w:t>
                        </w:r>
                        <w:r>
                          <w:fldChar w:fldCharType="end"/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 «О подготовке образовательных организаций к новому 2021/22 учебному году»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31" w:anchor="/document/99/573558944/" w:tgtFrame="_self" w:history="1"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 xml:space="preserve">Письмо </w:t>
                          </w:r>
                          <w:proofErr w:type="spellStart"/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 xml:space="preserve"> от 25.01.2021 № ТВ-92/03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 «О направлении рекомендаций»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32" w:anchor="/document/99/566418601/" w:tgtFrame="_self" w:history="1"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 xml:space="preserve">Письмо </w:t>
                          </w:r>
                          <w:proofErr w:type="spellStart"/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 xml:space="preserve"> от 16.11.2020 № ГД-2072/03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 «О направлении рекомендаций»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33" w:anchor="/document/99/566031747/" w:tgtFrame="_self" w:history="1"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 xml:space="preserve">Письмо </w:t>
                          </w:r>
                          <w:proofErr w:type="spellStart"/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 xml:space="preserve"> от 09.10.2020 № ГД-1730/03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 «О рекомендациях по корректировке образовательных программ»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34" w:anchor="/document/99/564542369/" w:tgtFrame="_self" w:history="1"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 xml:space="preserve">Методические рекомендации </w:t>
                          </w:r>
                          <w:proofErr w:type="spellStart"/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01745C"/>
                              <w:sz w:val="20"/>
                              <w:szCs w:val="20"/>
                            </w:rPr>
                    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 общеобразовательных программ с применением электронного обучения и дистанционных образовательных технологий от 20.03.2020</w:t>
                          </w:r>
                        </w:hyperlink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Основные образовательные программы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Изменения в организационный раздел в части учебного плана и календарного графика.</w:t>
                        </w:r>
                      </w:p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Включен пункт о возможности применения электронного обучения и дистанционных образовательных технологий.</w:t>
                        </w:r>
                      </w:p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Изменения в разделы «Система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оценки достижения планируемых результатов освоения основной образовательной программы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».</w:t>
                        </w:r>
                      </w:p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Изменения в части корректировки содержания рабочих программ</w:t>
                        </w: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Положение о текущем контроле и промежуточной аттестации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Приказ о переходе на дистанционное обучение в целях недопущения распространения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коронавирусной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инфекции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Приказ о внесении изменений в ООП в связи с нерабочими днями с 30 октября по 7 ноября 2021 года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rPr>
                      <w:trHeight w:val="3"/>
                    </w:trPr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Приказ о преодолении отставания по учебным предметам в связи с нерабочими днями с 30 октября по 7 ноября 2021 года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Приказ об организации работы МКОУ « Нововладимировская СОШ» по требованиям СП 3.1/2.4.3598-20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E6BB6" w:rsidTr="009E6BB6"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Приказ об организованном начале 2021/22 учебного года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>
                        <w:r w:rsidRPr="00E15A0F">
                          <w:t>https://novov.dagestanschool.ru/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E6BB6" w:rsidRDefault="009E6BB6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32600" w:rsidTr="009E6BB6">
                    <w:tc>
                      <w:tcPr>
                        <w:tcW w:w="57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&lt;...&gt;</w:t>
                        </w:r>
                      </w:p>
                    </w:tc>
                    <w:tc>
                      <w:tcPr>
                        <w:tcW w:w="38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&lt;...&gt;</w:t>
                        </w:r>
                      </w:p>
                    </w:tc>
                    <w:tc>
                      <w:tcPr>
                        <w:tcW w:w="506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Переход на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новые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 ФГОС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Для перехода с 1 сентября 2022 года на ФГОС начального общего образования, утвержденного </w:t>
                  </w:r>
                  <w:hyperlink r:id="rId35" w:anchor="/document/99/607175842/" w:tgtFrame="_self" w:history="1"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приказом </w:t>
                    </w:r>
                    <w:proofErr w:type="spellStart"/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Минпросвещения</w:t>
                    </w:r>
                    <w:proofErr w:type="spellEnd"/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 от 31.05.2021 № 286</w:t>
                    </w:r>
                  </w:hyperlink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, и ФГОС основного общего образования, утвержденного </w:t>
                  </w:r>
                  <w:hyperlink r:id="rId36" w:anchor="/document/99/607175848/" w:tgtFrame="_self" w:history="1"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приказом </w:t>
                    </w:r>
                    <w:proofErr w:type="spellStart"/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Минпросвещения</w:t>
                    </w:r>
                    <w:proofErr w:type="spellEnd"/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 от 31.05.2021 № 287</w:t>
                    </w:r>
                  </w:hyperlink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, МКОУ « Нововладимировская СОШ» разработало и утвердило дорожную карту, чтобы внедрить новые требования к образовательной деятельности.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96% участников обсуждения.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Для выполнения новых требований и качественной реализации программ в МКОУ «Нововладимировская СОШ»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Деятельность рабочей группы за 2021 год по подготовке  МКОУ «Нововладимировская СОШ» к постепенному переходу на новые ФГОС НОО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можно оценить как хорошую: мероприятия дорожной карты реализованы на 90 процентов. Причины, по которым не был проведен ряд мероприятий дорожной карты, объективны: болезнь педагогов или участников рабочей группы.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 xml:space="preserve">                    Дистанционное обучение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На основании распоряжения Министерства образования  в периоды с 1.04. 2020г.  по 30 .05.2020  года МКОУ «Нововладимировская СОШ » осуществляло реализацию образовательных программ на дистанционном обучении с применением электронного обучения и дистанционных образовательных технологий. При этом стоит отметить, что в 2021 году на основе анализа причин выявленных проблем в 2020 году достигнуты следующие положительные эффекты:</w:t>
                  </w:r>
                </w:p>
                <w:p w:rsidR="00932600" w:rsidRDefault="00932600" w:rsidP="00932600">
                  <w:pPr>
                    <w:numPr>
                      <w:ilvl w:val="0"/>
                      <w:numId w:val="10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появилась стабильность в результативности образовательной деятельности на уровне начального общего и основного общего образования;</w:t>
                  </w:r>
                </w:p>
                <w:p w:rsidR="00932600" w:rsidRDefault="00932600" w:rsidP="00932600">
                  <w:pPr>
                    <w:numPr>
                      <w:ilvl w:val="0"/>
                      <w:numId w:val="10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вышли на обеспечение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техническими средствами обучения – компьютерами и другими средствами, увеличили скорость интернета;</w:t>
                  </w:r>
                </w:p>
                <w:p w:rsidR="00932600" w:rsidRDefault="00932600" w:rsidP="00932600">
                  <w:pPr>
                    <w:numPr>
                      <w:ilvl w:val="0"/>
                      <w:numId w:val="10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проработали с родителями (законными представителями) обучающихся вопросы организации обучения в домашних условиях, которые способствуют успешному освоению образовательных программ;</w:t>
                  </w:r>
                </w:p>
                <w:p w:rsidR="00932600" w:rsidRDefault="00932600" w:rsidP="00932600">
                  <w:pPr>
                    <w:numPr>
                      <w:ilvl w:val="0"/>
                      <w:numId w:val="10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уменьшили на 7 процентов количество обращений граждан по вопросам недостаточного уровня качества образования и повысили удовлетворенность родителей (законных представителей) качеством преподавания учебных предметов с использованием дистанционных образовательных технологий с 50 до 80 процентов.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Таким образом, полученные в 2021 году результаты свидетельствуют о правильности принятых управленческих решений по внедрению системы наставничества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="002877A8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  <w:proofErr w:type="gramEnd"/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Профили обучения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Образовательная организация в 2020/21 году начала реализацию ФГОС СОО.  Все часы, формируемые участниками образовательных отношений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,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даны на увеличение учебных часов, предусмотренных на изучение отдельных учебных  предметов обязательной части. В  2021/22 учебном году в полной мере реализуется ФГОС СОО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,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 нет профильного обучения для учащихся 10 и 11 классов. 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5. Профили и предметы на углубленном уровне</w:t>
                  </w:r>
                </w:p>
                <w:tbl>
                  <w:tblPr>
                    <w:tblW w:w="44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3829"/>
                    <w:gridCol w:w="3406"/>
                    <w:gridCol w:w="2896"/>
                    <w:gridCol w:w="2821"/>
                  </w:tblGrid>
                  <w:tr w:rsidR="00932600" w:rsidTr="00504F16">
                    <w:tc>
                      <w:tcPr>
                        <w:tcW w:w="785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Профиль</w:t>
                        </w:r>
                      </w:p>
                    </w:tc>
                    <w:tc>
                      <w:tcPr>
                        <w:tcW w:w="70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Профильные предметы</w:t>
                        </w:r>
                      </w:p>
                    </w:tc>
                    <w:tc>
                      <w:tcPr>
                        <w:tcW w:w="507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 учащихся, обучающихся по профилю в 20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21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учебном году</w:t>
                        </w:r>
                      </w:p>
                    </w:tc>
                    <w:tc>
                      <w:tcPr>
                        <w:tcW w:w="48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 учащихся, обучающихся по профилю в 20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21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22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учебном году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85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Технологический</w:t>
                        </w:r>
                      </w:p>
                    </w:tc>
                    <w:tc>
                      <w:tcPr>
                        <w:tcW w:w="70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Математика. Физика. Информатика</w:t>
                        </w:r>
                      </w:p>
                    </w:tc>
                    <w:tc>
                      <w:tcPr>
                        <w:tcW w:w="507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8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85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Естественно-научный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70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Математика. Биология. Химия</w:t>
                        </w:r>
                      </w:p>
                    </w:tc>
                    <w:tc>
                      <w:tcPr>
                        <w:tcW w:w="507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8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85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Социально-экономический</w:t>
                        </w:r>
                      </w:p>
                    </w:tc>
                    <w:tc>
                      <w:tcPr>
                        <w:tcW w:w="70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Математика. География. 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Экономика</w:t>
                        </w:r>
                      </w:p>
                    </w:tc>
                    <w:tc>
                      <w:tcPr>
                        <w:tcW w:w="507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48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85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Гуманитарный</w:t>
                        </w:r>
                      </w:p>
                    </w:tc>
                    <w:tc>
                      <w:tcPr>
                        <w:tcW w:w="70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Иностранный язык. История. Право</w:t>
                        </w:r>
                      </w:p>
                    </w:tc>
                    <w:tc>
                      <w:tcPr>
                        <w:tcW w:w="507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8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85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Универсальный</w:t>
                        </w:r>
                      </w:p>
                    </w:tc>
                    <w:tc>
                      <w:tcPr>
                        <w:tcW w:w="70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Русский язык. Математика. Иностранный язык</w:t>
                        </w:r>
                      </w:p>
                    </w:tc>
                    <w:tc>
                      <w:tcPr>
                        <w:tcW w:w="507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8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Обучающиеся с ограниченными возможностями здоровья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МКОУ «Нововладимировская СОШ» реализует следующие АООП:</w:t>
                  </w:r>
                </w:p>
                <w:p w:rsidR="00932600" w:rsidRDefault="00932600" w:rsidP="00932600">
                  <w:pPr>
                    <w:numPr>
                      <w:ilvl w:val="0"/>
                      <w:numId w:val="1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адаптированная основная общеобразовательная программа начального общего образования обучающихся с лёгкой  умственной отсталость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ю(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интеллектуальными нарушениями) (вариант 1).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Категории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 ограниченными возможностями здоровья, которые обучаются в школе:</w:t>
                  </w:r>
                </w:p>
                <w:p w:rsidR="00932600" w:rsidRDefault="00932600" w:rsidP="00932600">
                  <w:pPr>
                    <w:numPr>
                      <w:ilvl w:val="0"/>
                      <w:numId w:val="1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общеобразовательные классы, где ребенок с ОВЗ обучается совместно с обучающимися без ограничений возможностей здоровья по общ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е-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образовательной программе.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 периоды дистанционного обучения педагогом-психологом проводится работа по адаптации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с ОВЗ. Также ведется работа с родителями и педагогами.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&lt;...&gt;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Внеурочная деятельность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Все рабочие программы имеют аннотации и размещены на официальном сайте</w:t>
                  </w:r>
                  <w:r w:rsidR="002877A8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МКОУ «Нововладимировская СОШ»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Формы организации внеурочной деятельности включают: кружки, секции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..</w:t>
                  </w:r>
                  <w:proofErr w:type="gramEnd"/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Реализация программ внеурочной деятельности в период временных ограничений, связанных с эпидемиологической ситуацией 2021 года, проводилась с использованием дистанционных образовательных технологий.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Апрель-май 2020 года.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Все курсы внеурочной деятельности (кроме физкультурно-оздоровительного направления) реализовывались в дистанционном формате:</w:t>
                  </w:r>
                </w:p>
                <w:p w:rsidR="00932600" w:rsidRDefault="00932600" w:rsidP="00932600">
                  <w:pPr>
                    <w:numPr>
                      <w:ilvl w:val="0"/>
                      <w:numId w:val="1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были внесены изменения в положение о внеурочной деятельности, в рабочие программы курсов и скорректированы календарно-тематические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планирования;</w:t>
                  </w:r>
                  <w:proofErr w:type="gramEnd"/>
                </w:p>
                <w:p w:rsidR="00932600" w:rsidRDefault="00932600" w:rsidP="00932600">
                  <w:pPr>
                    <w:numPr>
                      <w:ilvl w:val="0"/>
                      <w:numId w:val="1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составлено расписание занятий в режиме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онлайн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на каждый учебный день в соответствии с образовательной программой и планом внеурочной деятельности по каждому курсу, при этом предусмотрена дифференциация по классам и время проведения занятия не более 30 минут;</w:t>
                  </w:r>
                </w:p>
                <w:p w:rsidR="00932600" w:rsidRDefault="00932600" w:rsidP="00932600">
                  <w:pPr>
                    <w:numPr>
                      <w:ilvl w:val="0"/>
                      <w:numId w:val="1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проводилось обязательное информирование обучающихся и их родителей об изменениях в планах внеурочной деятельности.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Вывод.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Выявленные проблемы не повлияли на качество организации внеурочной деятельности. Благодаря внесению необходимых изменений планы внеурочной деятельности НОО, ООО и СОО выполнены в полном объеме, в основном удалось сохранить контингент обучающихся.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Воспитательная работа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Воспитательная работа во втором полугодии 2020/21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      </w:r>
                </w:p>
                <w:p w:rsidR="00932600" w:rsidRDefault="00932600" w:rsidP="00932600">
                  <w:pPr>
                    <w:numPr>
                      <w:ilvl w:val="0"/>
                      <w:numId w:val="1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гражданское воспитание;</w:t>
                  </w:r>
                </w:p>
                <w:p w:rsidR="00932600" w:rsidRDefault="00932600" w:rsidP="00932600">
                  <w:pPr>
                    <w:numPr>
                      <w:ilvl w:val="0"/>
                      <w:numId w:val="1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патриотическое воспитание;</w:t>
                  </w:r>
                </w:p>
                <w:p w:rsidR="00932600" w:rsidRDefault="00932600" w:rsidP="00932600">
                  <w:pPr>
                    <w:numPr>
                      <w:ilvl w:val="0"/>
                      <w:numId w:val="1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духовно-нравственное воспитание;</w:t>
                  </w:r>
                </w:p>
                <w:p w:rsidR="00932600" w:rsidRDefault="00932600" w:rsidP="00932600">
                  <w:pPr>
                    <w:numPr>
                      <w:ilvl w:val="0"/>
                      <w:numId w:val="1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эстетическое воспитание;</w:t>
                  </w:r>
                </w:p>
                <w:p w:rsidR="00932600" w:rsidRDefault="00932600" w:rsidP="00932600">
                  <w:pPr>
                    <w:numPr>
                      <w:ilvl w:val="0"/>
                      <w:numId w:val="1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физическое воспитание, формирование культуры здоровья и эмоционального благополучия;</w:t>
                  </w:r>
                </w:p>
                <w:p w:rsidR="00932600" w:rsidRDefault="00932600" w:rsidP="00932600">
                  <w:pPr>
                    <w:numPr>
                      <w:ilvl w:val="0"/>
                      <w:numId w:val="1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трудовое воспитание;</w:t>
                  </w:r>
                </w:p>
                <w:p w:rsidR="00932600" w:rsidRDefault="00932600" w:rsidP="00932600">
                  <w:pPr>
                    <w:numPr>
                      <w:ilvl w:val="0"/>
                      <w:numId w:val="1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экологическое воспитание;</w:t>
                  </w:r>
                </w:p>
                <w:p w:rsidR="00932600" w:rsidRDefault="00932600" w:rsidP="00932600">
                  <w:pPr>
                    <w:numPr>
                      <w:ilvl w:val="0"/>
                      <w:numId w:val="15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формирование ценности научного познания.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На 2021/22 учебный год  МКОУ «Нововладимировская СОШ» разработала рабочую программу воспитания. Воспитательная работа по ней осуществляется по следующим модулям:</w:t>
                  </w:r>
                </w:p>
                <w:p w:rsidR="00932600" w:rsidRDefault="00932600" w:rsidP="00932600">
                  <w:pPr>
                    <w:numPr>
                      <w:ilvl w:val="0"/>
                      <w:numId w:val="1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      </w:r>
                </w:p>
                <w:p w:rsidR="00932600" w:rsidRDefault="00932600" w:rsidP="00932600">
                  <w:pPr>
                    <w:numPr>
                      <w:ilvl w:val="0"/>
                      <w:numId w:val="1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вариативные – «Ключевые общешкольные дела», «Детские общественные объединения», &lt;...&gt;.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Воспитательные события в школе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      </w:r>
                </w:p>
                <w:p w:rsidR="00932600" w:rsidRDefault="00932600" w:rsidP="00932600">
                  <w:pPr>
                    <w:numPr>
                      <w:ilvl w:val="0"/>
                      <w:numId w:val="1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коллективные школьные дела;</w:t>
                  </w:r>
                </w:p>
                <w:p w:rsidR="00932600" w:rsidRDefault="00932600" w:rsidP="00932600">
                  <w:pPr>
                    <w:numPr>
                      <w:ilvl w:val="0"/>
                      <w:numId w:val="1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акции;</w:t>
                  </w:r>
                </w:p>
                <w:p w:rsidR="00932600" w:rsidRDefault="00932600" w:rsidP="00932600">
                  <w:pPr>
                    <w:numPr>
                      <w:ilvl w:val="0"/>
                      <w:numId w:val="1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&lt;....&gt;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Школа принимала активное участие в воспитательных событиях муниципального и регионального уровней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)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2021 году классными руководителями использовались различные формы работы с обучающимися и их родителями:</w:t>
                  </w:r>
                </w:p>
                <w:p w:rsidR="00932600" w:rsidRDefault="00932600" w:rsidP="00932600">
                  <w:pPr>
                    <w:numPr>
                      <w:ilvl w:val="0"/>
                      <w:numId w:val="1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тематические классные часы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;</w:t>
                  </w:r>
                  <w:proofErr w:type="gramEnd"/>
                </w:p>
                <w:p w:rsidR="00932600" w:rsidRDefault="00932600" w:rsidP="00932600">
                  <w:pPr>
                    <w:numPr>
                      <w:ilvl w:val="0"/>
                      <w:numId w:val="1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участие в творческих конкурсах: конкурсы рисунков, фотоконкурсы, конкурс чтецов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;</w:t>
                  </w:r>
                  <w:proofErr w:type="gramEnd"/>
                </w:p>
                <w:p w:rsidR="00932600" w:rsidRDefault="00932600" w:rsidP="00932600">
                  <w:pPr>
                    <w:numPr>
                      <w:ilvl w:val="0"/>
                      <w:numId w:val="1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участие в интеллектуальных конкурсах, олимпиадах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)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;</w:t>
                  </w:r>
                </w:p>
                <w:p w:rsidR="00932600" w:rsidRDefault="00932600" w:rsidP="00932600">
                  <w:pPr>
                    <w:numPr>
                      <w:ilvl w:val="0"/>
                      <w:numId w:val="1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индивидуальные беседы с учащимися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;</w:t>
                  </w:r>
                  <w:proofErr w:type="gramEnd"/>
                </w:p>
                <w:p w:rsidR="00932600" w:rsidRDefault="00932600" w:rsidP="00932600">
                  <w:pPr>
                    <w:numPr>
                      <w:ilvl w:val="0"/>
                      <w:numId w:val="1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индивидуальные беседы с родителями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;</w:t>
                  </w:r>
                  <w:proofErr w:type="gramEnd"/>
                </w:p>
                <w:p w:rsidR="00932600" w:rsidRDefault="00932600" w:rsidP="00932600">
                  <w:pPr>
                    <w:numPr>
                      <w:ilvl w:val="0"/>
                      <w:numId w:val="1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родительские собрания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)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На начало 2021/22 учебного года в  МКОУ «Нововладимировская СОШ» сформировано 11 общеобразовательных классов.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МКОУ «Нововладимировская СОШ».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связи с запретом на массовые мероприятия по </w:t>
                  </w:r>
                  <w:hyperlink r:id="rId37" w:anchor="/document/99/565231806/" w:tgtFrame="_self" w:history="1"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СП 3.1/2.4.3598-20</w:t>
                    </w:r>
                  </w:hyperlink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школьные и классные воспитательные мероприятия в 2021 году проводились в своих классах. В периоды с 1.04.2020 по 30.05.2020  в условиях дистанционного обучения воспитательная работа школы осуществлялась в дистанционном формате.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Эффективность воспитательной работы  МКОУ «Нововладимировская СОШ» в 2021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 МКОУ «Нововладимировская СОШ» в 2021 году.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Вывод: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благодаря внесению необходимых изменений программы дополнительного образования выполнены в полном объеме, в основном</w:t>
                  </w:r>
                  <w:r w:rsidR="008C717E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,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удалось сохранить контингент обучающихся.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Исходя из результатов анкетирования обучающихся и их родителей, качество дополнительного образования существенно повысилось.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IV. СОДЕРЖАНИЕ И КАЧЕСТВО ПОДГОТОВКИ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Проведен анализ успеваемости и качества знаний по итогам 2020/21 учебного года. Статистические данные свидетельствуют об успешном освоении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обучающимися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основных образовательных программ.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6. Статистика показателей за 20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20/21 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год</w:t>
                  </w:r>
                </w:p>
                <w:tbl>
                  <w:tblPr>
                    <w:tblW w:w="50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1094"/>
                    <w:gridCol w:w="10384"/>
                    <w:gridCol w:w="3240"/>
                  </w:tblGrid>
                  <w:tr w:rsidR="00932600" w:rsidTr="00504F16">
                    <w:tc>
                      <w:tcPr>
                        <w:tcW w:w="7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Параметры статистики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20/21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учебный год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65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детей, обучавшихся на конец учебного года (для 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2020/21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), в том числе: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123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– начальная школа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61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– основная школа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55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– средняя школа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65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Количество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оставленных на повторное обучение: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– начальная школа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– основная школа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– средняя школа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65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 получили аттестата: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– об основном общем образовании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– о среднем общем образовании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–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65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Окончили Школу с аттестатом особого образца: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– в основной школе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26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– в средней школе</w:t>
                        </w:r>
                      </w:p>
                    </w:tc>
                    <w:tc>
                      <w:tcPr>
                        <w:tcW w:w="22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 МКОУ «Нововладимировская СОШ».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школе не организовано профильное обучение на уровне среднего общего образования.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Краткий анализ динамики результатов успеваемости и качества знаний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Таблица 7. Результаты освоения учащимися программы начального общего образования по показателю «успеваемость» в 20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 году</w:t>
                  </w:r>
                </w:p>
                <w:tbl>
                  <w:tblPr>
                    <w:tblW w:w="50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1059"/>
                    <w:gridCol w:w="1312"/>
                    <w:gridCol w:w="1555"/>
                    <w:gridCol w:w="668"/>
                    <w:gridCol w:w="1418"/>
                    <w:gridCol w:w="634"/>
                    <w:gridCol w:w="1418"/>
                    <w:gridCol w:w="634"/>
                    <w:gridCol w:w="1555"/>
                    <w:gridCol w:w="405"/>
                    <w:gridCol w:w="1555"/>
                    <w:gridCol w:w="563"/>
                    <w:gridCol w:w="1555"/>
                    <w:gridCol w:w="387"/>
                  </w:tblGrid>
                  <w:tr w:rsidR="00932600" w:rsidTr="00504F16">
                    <w:tc>
                      <w:tcPr>
                        <w:tcW w:w="1036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Классы</w:t>
                        </w:r>
                      </w:p>
                    </w:tc>
                    <w:tc>
                      <w:tcPr>
                        <w:tcW w:w="1284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Всего учащихся</w:t>
                        </w:r>
                      </w:p>
                    </w:tc>
                    <w:tc>
                      <w:tcPr>
                        <w:tcW w:w="2176" w:type="dxa"/>
                        <w:gridSpan w:val="2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Из них успевают</w:t>
                        </w:r>
                      </w:p>
                    </w:tc>
                    <w:tc>
                      <w:tcPr>
                        <w:tcW w:w="4016" w:type="dxa"/>
                        <w:gridSpan w:val="4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Окончили год</w:t>
                        </w:r>
                      </w:p>
                    </w:tc>
                    <w:tc>
                      <w:tcPr>
                        <w:tcW w:w="3991" w:type="dxa"/>
                        <w:gridSpan w:val="4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Не успевают</w:t>
                        </w:r>
                      </w:p>
                    </w:tc>
                    <w:tc>
                      <w:tcPr>
                        <w:tcW w:w="1901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Переведены условно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2073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01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Из них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/а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 отметками «4» и «5»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 отметками «5»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3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70,5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5,9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3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27,7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11,1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3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18,1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9,09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3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41,3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8,6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Если сравнить результаты освоения обучающимися программы начального общего образования по показателю «успеваемость» в 2021 году с результатами освоения учащимися программы начального общего образования по показателю «успеваемость» в 2020 году, то можно отметить, что процент учащихся, окончивших на «4» и «5», вырос на 0,8 процента (в 2020-м был 40,5%), процент учащихся, окончивших на «5», на прежнем уровне   (в 2020-м – 8,6%).</w:t>
                  </w:r>
                  <w:proofErr w:type="gramEnd"/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8. Результаты освоения учащимися программы основного общего образования по показателю «успеваемость» в 20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 году</w:t>
                  </w:r>
                </w:p>
                <w:tbl>
                  <w:tblPr>
                    <w:tblW w:w="50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1071"/>
                    <w:gridCol w:w="1325"/>
                    <w:gridCol w:w="1567"/>
                    <w:gridCol w:w="692"/>
                    <w:gridCol w:w="1431"/>
                    <w:gridCol w:w="639"/>
                    <w:gridCol w:w="1303"/>
                    <w:gridCol w:w="624"/>
                    <w:gridCol w:w="1567"/>
                    <w:gridCol w:w="408"/>
                    <w:gridCol w:w="1567"/>
                    <w:gridCol w:w="567"/>
                    <w:gridCol w:w="1567"/>
                    <w:gridCol w:w="390"/>
                  </w:tblGrid>
                  <w:tr w:rsidR="00932600" w:rsidTr="00504F16">
                    <w:tc>
                      <w:tcPr>
                        <w:tcW w:w="1047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Классы</w:t>
                        </w:r>
                      </w:p>
                    </w:tc>
                    <w:tc>
                      <w:tcPr>
                        <w:tcW w:w="1297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Всего учащихся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Из них успевают</w:t>
                        </w:r>
                      </w:p>
                    </w:tc>
                    <w:tc>
                      <w:tcPr>
                        <w:tcW w:w="3911" w:type="dxa"/>
                        <w:gridSpan w:val="4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Окончили год</w:t>
                        </w:r>
                      </w:p>
                    </w:tc>
                    <w:tc>
                      <w:tcPr>
                        <w:tcW w:w="4022" w:type="dxa"/>
                        <w:gridSpan w:val="4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Не успевают</w:t>
                        </w:r>
                      </w:p>
                    </w:tc>
                    <w:tc>
                      <w:tcPr>
                        <w:tcW w:w="1916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Переведены условно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33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2089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16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Из них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/а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 отметками «4» и «5»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 отметками «5»</w:t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4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30,7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23,0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4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21,4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4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15,3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7,6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4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4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4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16,3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61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10,9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Если сравнить результаты освоения обучающимися программы основного общего образования по показателю «успеваемость» в 2021 году с результатами освоения учащимися программы основного общего образования по показателю «успеваемость» в 2020 году, то можно отметить, что процент учащихся, окончивших на «4» и «5», понизился на 7,7 процентов (в 2020-м был 24,0%), процент учащихся, окончивших на «5», повысился на 9,9 процента (в 2020-м – 9,0%).</w:t>
                  </w:r>
                  <w:proofErr w:type="gramEnd"/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9. Результаты освоения учащимися программы среднего общего образования по показателю «успеваемость» в 20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 году</w:t>
                  </w:r>
                </w:p>
                <w:tbl>
                  <w:tblPr>
                    <w:tblW w:w="50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911"/>
                    <w:gridCol w:w="1130"/>
                    <w:gridCol w:w="1338"/>
                    <w:gridCol w:w="1403"/>
                    <w:gridCol w:w="2014"/>
                    <w:gridCol w:w="632"/>
                    <w:gridCol w:w="1221"/>
                    <w:gridCol w:w="545"/>
                    <w:gridCol w:w="1338"/>
                    <w:gridCol w:w="531"/>
                    <w:gridCol w:w="1338"/>
                    <w:gridCol w:w="646"/>
                    <w:gridCol w:w="1338"/>
                    <w:gridCol w:w="333"/>
                  </w:tblGrid>
                  <w:tr w:rsidR="00932600" w:rsidTr="00504F16">
                    <w:tc>
                      <w:tcPr>
                        <w:tcW w:w="904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Классы</w:t>
                        </w:r>
                      </w:p>
                    </w:tc>
                    <w:tc>
                      <w:tcPr>
                        <w:tcW w:w="1120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Всего учащихся</w:t>
                        </w:r>
                      </w:p>
                    </w:tc>
                    <w:tc>
                      <w:tcPr>
                        <w:tcW w:w="2716" w:type="dxa"/>
                        <w:gridSpan w:val="2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Из них успевают</w:t>
                        </w:r>
                      </w:p>
                    </w:tc>
                    <w:tc>
                      <w:tcPr>
                        <w:tcW w:w="4372" w:type="dxa"/>
                        <w:gridSpan w:val="4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Окончили год</w:t>
                        </w:r>
                      </w:p>
                    </w:tc>
                    <w:tc>
                      <w:tcPr>
                        <w:tcW w:w="3636" w:type="dxa"/>
                        <w:gridSpan w:val="4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Не успевают</w:t>
                        </w:r>
                      </w:p>
                    </w:tc>
                    <w:tc>
                      <w:tcPr>
                        <w:tcW w:w="1656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Переведены условно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52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1784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56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Из них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/а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 отметками «4» и «5»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 отметками «5»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</w:tr>
                  <w:tr w:rsidR="00932600" w:rsidTr="00504F16">
                    <w:tc>
                      <w:tcPr>
                        <w:tcW w:w="90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90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90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Итого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14,2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28,5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Результаты освоения учащимися программы среднего общего образования по показателю «успеваемость» в 2021 учебном году выросли на 26,5 процента (в 2020-м количество обучающихся, которые окончили полугодие на «4» и «5» было  8 учащихся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,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в 2021 году  было 3), процент учащихся, окончивших на «5», повысился  на 23,4 (в 2020-м было 7,14%).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Результаты ГИА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ГИА-11 проходило в форме ЕГЭ (для тех, кто поступает в вузы) и ГВЭ (для тех, кто не планирует поступать в вузы). 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 xml:space="preserve"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коронавирусной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 xml:space="preserve"> инфекции (COVID-19).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10. Общая численность выпускников 20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/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 учебного года</w:t>
                  </w:r>
                </w:p>
                <w:tbl>
                  <w:tblPr>
                    <w:tblW w:w="0" w:type="auto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5424"/>
                    <w:gridCol w:w="4647"/>
                    <w:gridCol w:w="4647"/>
                  </w:tblGrid>
                  <w:tr w:rsidR="00932600" w:rsidTr="00504F16"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9-е классы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11-е классы</w:t>
                        </w:r>
                      </w:p>
                    </w:tc>
                  </w:tr>
                  <w:tr w:rsidR="00932600" w:rsidTr="00504F16"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Общее количество выпускников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932600" w:rsidTr="00504F16"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Количество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на семейном образовании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Количество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с ОВЗ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обучающихся, получивших «зачет» за итоговое собеседование/ сочинение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                                       4</w:t>
                        </w:r>
                      </w:p>
                    </w:tc>
                  </w:tr>
                  <w:tr w:rsidR="00932600" w:rsidTr="00504F16"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Количество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не допущенных к ГИА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Количество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проходивших процедуру ГИА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932600" w:rsidTr="00504F16"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Количество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получивших аттестат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80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ГИА в 9-х классах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2020/21 учебном году одним из условий допуска обучающихся 9 класс</w:t>
                  </w:r>
                  <w:r w:rsidR="008C717E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а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к ГИА было получение «зачета» за итоговое собеседование. Испытание прошло 10.02.2021 в МКОУ «Нововладимировская СОШ»» в очном формате. В итоговом собеседовании приняли участие  10 обучающихся (100%), все участники получили «зачет».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2021 году все девятиклассники сдали ОГЭ по основным предметам – русскому языку и математике на хорошем уровне. Успеваемость по математике и русскому языку за последние три года  изменилась и  составляет 80 процентов. Успеваемость   понизил</w:t>
                  </w:r>
                  <w:r w:rsidR="00B17123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а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сь на 20 процентов по русскому языку и  по математике.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11. Результаты ОГЭ по обязательным предметам</w:t>
                  </w:r>
                </w:p>
                <w:tbl>
                  <w:tblPr>
                    <w:tblW w:w="5000" w:type="pct"/>
                    <w:jc w:val="center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2381"/>
                    <w:gridCol w:w="2267"/>
                    <w:gridCol w:w="1892"/>
                    <w:gridCol w:w="2082"/>
                    <w:gridCol w:w="2090"/>
                    <w:gridCol w:w="1968"/>
                    <w:gridCol w:w="2038"/>
                  </w:tblGrid>
                  <w:tr w:rsidR="00932600" w:rsidTr="00504F16">
                    <w:trPr>
                      <w:jc w:val="center"/>
                    </w:trPr>
                    <w:tc>
                      <w:tcPr>
                        <w:tcW w:w="5045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Учебный</w:t>
                        </w:r>
                      </w:p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год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Математика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Русский язык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Успеваемость</w:t>
                        </w:r>
                      </w:p>
                    </w:tc>
                    <w:tc>
                      <w:tcPr>
                        <w:tcW w:w="360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Качество</w:t>
                        </w:r>
                      </w:p>
                    </w:tc>
                    <w:tc>
                      <w:tcPr>
                        <w:tcW w:w="427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Средний</w:t>
                        </w:r>
                      </w:p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балл</w:t>
                        </w:r>
                      </w:p>
                    </w:tc>
                    <w:tc>
                      <w:tcPr>
                        <w:tcW w:w="317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Успеваемость</w:t>
                        </w:r>
                      </w:p>
                    </w:tc>
                    <w:tc>
                      <w:tcPr>
                        <w:tcW w:w="383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Качество</w:t>
                        </w:r>
                      </w:p>
                    </w:tc>
                    <w:tc>
                      <w:tcPr>
                        <w:tcW w:w="414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Средний</w:t>
                        </w:r>
                      </w:p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балл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50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2018/2019</w:t>
                        </w:r>
                      </w:p>
                    </w:tc>
                    <w:tc>
                      <w:tcPr>
                        <w:tcW w:w="37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360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427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3,8</w:t>
                        </w:r>
                      </w:p>
                    </w:tc>
                    <w:tc>
                      <w:tcPr>
                        <w:tcW w:w="317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383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414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3,8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50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2019/2020</w:t>
                        </w:r>
                      </w:p>
                    </w:tc>
                    <w:tc>
                      <w:tcPr>
                        <w:tcW w:w="21600" w:type="dxa"/>
                        <w:gridSpan w:val="6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Отменены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50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2020/2021</w:t>
                        </w:r>
                      </w:p>
                    </w:tc>
                    <w:tc>
                      <w:tcPr>
                        <w:tcW w:w="372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360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427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4,1</w:t>
                        </w:r>
                      </w:p>
                    </w:tc>
                    <w:tc>
                      <w:tcPr>
                        <w:tcW w:w="317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383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414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3,2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Также все выпускники 9 класса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12. Результаты контрольных работ в 9  классе</w:t>
                  </w:r>
                </w:p>
                <w:tbl>
                  <w:tblPr>
                    <w:tblW w:w="5000" w:type="pct"/>
                    <w:jc w:val="center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3826"/>
                    <w:gridCol w:w="2897"/>
                    <w:gridCol w:w="2897"/>
                    <w:gridCol w:w="2752"/>
                    <w:gridCol w:w="2346"/>
                  </w:tblGrid>
                  <w:tr w:rsidR="00932600" w:rsidTr="00504F16">
                    <w:trPr>
                      <w:jc w:val="center"/>
                    </w:trPr>
                    <w:tc>
                      <w:tcPr>
                        <w:tcW w:w="37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Предмет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Количество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Качество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Средний</w:t>
                        </w:r>
                      </w:p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балл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Успеваемость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37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3,1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37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История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3,7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37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Иностранный язык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3,8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37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Биология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                     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</w:t>
                        </w:r>
                        <w:r w:rsidR="00B1712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3,8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37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Информатика и ИКТ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B17123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4,2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37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Литература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3,6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37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Физика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32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2,9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37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География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3.5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374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Химия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2,8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Все девятиклассники  МКОУ «Нововладимировская СОШ» успешно закончили 2020/21 учебный год и получили аттестаты об основном общем образовании. Аттестат с отличием</w:t>
                  </w:r>
                  <w:r w:rsidR="00B17123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в 11 классе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получил 1 человек, что составило </w:t>
                  </w:r>
                  <w:r w:rsidR="00D87372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25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процентов от общей численности выпускников.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13. Итоговые результаты выпускников на уровне основного общего образования за три последних года</w:t>
                  </w:r>
                </w:p>
                <w:tbl>
                  <w:tblPr>
                    <w:tblW w:w="0" w:type="auto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8777"/>
                    <w:gridCol w:w="913"/>
                    <w:gridCol w:w="914"/>
                    <w:gridCol w:w="913"/>
                    <w:gridCol w:w="914"/>
                    <w:gridCol w:w="588"/>
                    <w:gridCol w:w="1347"/>
                  </w:tblGrid>
                  <w:tr w:rsidR="00932600" w:rsidTr="00504F16">
                    <w:trPr>
                      <w:trHeight w:val="3"/>
                    </w:trPr>
                    <w:tc>
                      <w:tcPr>
                        <w:tcW w:w="8777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Критерии</w:t>
                        </w:r>
                      </w:p>
                    </w:tc>
                    <w:tc>
                      <w:tcPr>
                        <w:tcW w:w="1827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2018/19</w:t>
                        </w:r>
                      </w:p>
                    </w:tc>
                    <w:tc>
                      <w:tcPr>
                        <w:tcW w:w="1827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2019/20</w:t>
                        </w:r>
                      </w:p>
                    </w:tc>
                    <w:tc>
                      <w:tcPr>
                        <w:tcW w:w="1827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2020/21</w:t>
                        </w:r>
                      </w:p>
                    </w:tc>
                  </w:tr>
                  <w:tr w:rsidR="00932600" w:rsidTr="00504F16">
                    <w:trPr>
                      <w:trHeight w:val="3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Кол-во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Кол-во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Кол-во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%</w:t>
                        </w:r>
                      </w:p>
                    </w:tc>
                  </w:tr>
                  <w:tr w:rsidR="00932600" w:rsidTr="00504F16">
                    <w:trPr>
                      <w:trHeight w:val="3"/>
                    </w:trPr>
                    <w:tc>
                      <w:tcPr>
                        <w:tcW w:w="87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выпускников 9-х классов всего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trHeight w:val="3"/>
                    </w:trPr>
                    <w:tc>
                      <w:tcPr>
                        <w:tcW w:w="87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выпускников 9-х классов, успевающих по итогам учебного года на «5»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trHeight w:val="6"/>
                    </w:trPr>
                    <w:tc>
                      <w:tcPr>
                        <w:tcW w:w="87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выпускников 9-х классов, успевающих по итогам учебного года на «4» и «5»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trHeight w:val="9"/>
                    </w:trPr>
                    <w:tc>
                      <w:tcPr>
                        <w:tcW w:w="87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выпускников 9-х классов, допущенных к государственной (итоговой) аттестации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trHeight w:val="9"/>
                    </w:trPr>
                    <w:tc>
                      <w:tcPr>
                        <w:tcW w:w="877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Количество выпускников 9-х классов, не допущенных к государственной (итоговой)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аттестации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ГИА в 11-х классах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2020/21 учебном году одним из условий допуска обучающихся 11-х классов к ГИА было получение «зачета» за итоговое сочинение. Испытание прошло 15.04.2021 в МКОУ «Нововладимировская СОШ». В итоговом сочинении приняли участие 4 обучающихся (100%), по результатам проверки все обучающиеся получили «зачет».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2021 году все выпускники 11-х классов (4 человек) успешно сдали ГИА. Все 4 обучающихся сдавали ГИА в форме ЕГЭ. 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14. Результаты ГИА-11 в форме ГВЭ в 2021 году</w:t>
                  </w:r>
                </w:p>
                <w:tbl>
                  <w:tblPr>
                    <w:tblW w:w="50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8363"/>
                    <w:gridCol w:w="3197"/>
                    <w:gridCol w:w="3158"/>
                  </w:tblGrid>
                  <w:tr w:rsidR="00932600" w:rsidTr="00504F16">
                    <w:tc>
                      <w:tcPr>
                        <w:tcW w:w="1659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Критерии</w:t>
                        </w:r>
                      </w:p>
                    </w:tc>
                    <w:tc>
                      <w:tcPr>
                        <w:tcW w:w="586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534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Математика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659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Количество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586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34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659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Средний балл</w:t>
                        </w:r>
                      </w:p>
                    </w:tc>
                    <w:tc>
                      <w:tcPr>
                        <w:tcW w:w="586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34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659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обучающихся, получивших высокие баллы, отметку «5» по пятибалльной системе</w:t>
                        </w:r>
                      </w:p>
                    </w:tc>
                    <w:tc>
                      <w:tcPr>
                        <w:tcW w:w="586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34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659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Процент обучающихся, получивших высокие баллы, отметку «5» по пятибалльной системе</w:t>
                        </w:r>
                      </w:p>
                    </w:tc>
                    <w:tc>
                      <w:tcPr>
                        <w:tcW w:w="586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34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Все выпускники 11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класса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которые сдавали ГИА в форме ЕГЭ, успешно справились с одним обязательным предметом – русским языком. Высокие баллы получили 3  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(75 %).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15. Результаты ЕГЭ по русскому языку</w:t>
                  </w:r>
                </w:p>
                <w:tbl>
                  <w:tblPr>
                    <w:tblW w:w="0" w:type="auto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7485"/>
                    <w:gridCol w:w="1649"/>
                  </w:tblGrid>
                  <w:tr w:rsidR="00932600" w:rsidTr="00504F16">
                    <w:trPr>
                      <w:trHeight w:val="5"/>
                    </w:trPr>
                    <w:tc>
                      <w:tcPr>
                        <w:tcW w:w="748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Критерии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11 </w:t>
                        </w:r>
                      </w:p>
                    </w:tc>
                  </w:tr>
                  <w:tr w:rsidR="00932600" w:rsidTr="00504F16">
                    <w:trPr>
                      <w:trHeight w:val="5"/>
                    </w:trPr>
                    <w:tc>
                      <w:tcPr>
                        <w:tcW w:w="748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Количество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164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8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Количество обучающихся,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которые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не набрали минимальное количество баллов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8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Количество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которые получили высокие баллы (от 80 до 100)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8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Средний балл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4,3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8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Средний тестовый балл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62,5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2021 году ЕГЭ по математике был предметом по выбору. Обучающиеся, которые поступали в вузы, сдавали ЕГЭ по математике профильного уровня. В МКОУ «Нововладимировская СОШ» не было учащихся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,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которые выбрали математику профильного уровня, так как никто не поступал в вуз..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16. Средний тестовый балл ЕГЭ по математике и русскому языку за три последних года</w:t>
                  </w:r>
                </w:p>
                <w:tbl>
                  <w:tblPr>
                    <w:tblW w:w="50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3803"/>
                    <w:gridCol w:w="5857"/>
                    <w:gridCol w:w="5058"/>
                  </w:tblGrid>
                  <w:tr w:rsidR="00932600" w:rsidTr="00504F16">
                    <w:tc>
                      <w:tcPr>
                        <w:tcW w:w="693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Учебный год</w:t>
                        </w:r>
                      </w:p>
                    </w:tc>
                    <w:tc>
                      <w:tcPr>
                        <w:tcW w:w="1109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Математика</w:t>
                        </w:r>
                      </w:p>
                    </w:tc>
                    <w:tc>
                      <w:tcPr>
                        <w:tcW w:w="979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Русский язык</w:t>
                        </w:r>
                      </w:p>
                    </w:tc>
                  </w:tr>
                  <w:tr w:rsidR="00932600" w:rsidTr="00504F16">
                    <w:tc>
                      <w:tcPr>
                        <w:tcW w:w="693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2018/2019</w:t>
                        </w:r>
                      </w:p>
                    </w:tc>
                    <w:tc>
                      <w:tcPr>
                        <w:tcW w:w="1109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10,2</w:t>
                        </w:r>
                      </w:p>
                    </w:tc>
                    <w:tc>
                      <w:tcPr>
                        <w:tcW w:w="979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43,2</w:t>
                        </w:r>
                      </w:p>
                    </w:tc>
                  </w:tr>
                  <w:tr w:rsidR="00932600" w:rsidTr="00504F16">
                    <w:tc>
                      <w:tcPr>
                        <w:tcW w:w="693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2019/2020</w:t>
                        </w:r>
                      </w:p>
                    </w:tc>
                    <w:tc>
                      <w:tcPr>
                        <w:tcW w:w="1109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25,5</w:t>
                        </w:r>
                      </w:p>
                    </w:tc>
                    <w:tc>
                      <w:tcPr>
                        <w:tcW w:w="979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36,2</w:t>
                        </w:r>
                      </w:p>
                    </w:tc>
                  </w:tr>
                  <w:tr w:rsidR="00932600" w:rsidTr="00504F16">
                    <w:tc>
                      <w:tcPr>
                        <w:tcW w:w="693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2020/2021</w:t>
                        </w:r>
                      </w:p>
                    </w:tc>
                    <w:tc>
                      <w:tcPr>
                        <w:tcW w:w="1109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Не выбирали</w:t>
                        </w:r>
                      </w:p>
                    </w:tc>
                    <w:tc>
                      <w:tcPr>
                        <w:tcW w:w="9791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62,5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 2021 году из 4 обучающихся 11класса, сдающих ЕГЭ,  никто не выбрал математику (профильный уровень) . </w:t>
                  </w: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C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огласно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результатам ЕГЭ успеваемость составила 100 процентов</w:t>
                  </w:r>
                </w:p>
                <w:tbl>
                  <w:tblPr>
                    <w:tblW w:w="5000" w:type="pct"/>
                    <w:jc w:val="center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4365"/>
                    <w:gridCol w:w="2738"/>
                    <w:gridCol w:w="2342"/>
                    <w:gridCol w:w="2527"/>
                    <w:gridCol w:w="2746"/>
                  </w:tblGrid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Учебные предметы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 участников ЕГЭ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Качество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Средний</w:t>
                        </w:r>
                      </w:p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балл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Успеваемость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4,3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Физика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                      0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Математика (профильный уровень)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Химия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0 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Биология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История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Обществознание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Английский язык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Информатика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География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rPr>
                      <w:jc w:val="center"/>
                    </w:trPr>
                    <w:tc>
                      <w:tcPr>
                        <w:tcW w:w="856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Литература</w:t>
                        </w:r>
                      </w:p>
                    </w:tc>
                    <w:tc>
                      <w:tcPr>
                        <w:tcW w:w="507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45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5019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0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Все выпускники 11 класса успешно завершили учебный год и получили аттестаты. Количество обучающихся, получивших в 2020/21 учебном году аттестат о среднем общем образовании с отличием и медаль «За особые успехи в учении», – 1 человек, что составило 25 процентов от общей численности выпускников 2021 года.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18. Количество медалистов за последние пять лет</w:t>
                  </w:r>
                </w:p>
                <w:tbl>
                  <w:tblPr>
                    <w:tblW w:w="0" w:type="auto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1596"/>
                    <w:gridCol w:w="1596"/>
                    <w:gridCol w:w="1597"/>
                    <w:gridCol w:w="1597"/>
                    <w:gridCol w:w="3161"/>
                  </w:tblGrid>
                  <w:tr w:rsidR="00932600" w:rsidTr="00504F16">
                    <w:tc>
                      <w:tcPr>
                        <w:tcW w:w="9547" w:type="dxa"/>
                        <w:gridSpan w:val="5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Медаль «За особые успехи в учении»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5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2017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2018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2019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2020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2021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5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19. Получили медаль «За особые успехи в учении» в 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2020–2021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 учебном году</w:t>
                  </w:r>
                </w:p>
                <w:tbl>
                  <w:tblPr>
                    <w:tblW w:w="5000" w:type="pct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649"/>
                    <w:gridCol w:w="6719"/>
                    <w:gridCol w:w="3675"/>
                    <w:gridCol w:w="3675"/>
                  </w:tblGrid>
                  <w:tr w:rsidR="00932600" w:rsidTr="00504F16">
                    <w:tc>
                      <w:tcPr>
                        <w:tcW w:w="4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№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6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Ф. И. О. выпускника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Класс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Классный руководитель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6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Сармурзаев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Абдурахман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Аджимамбетович</w:t>
                        </w:r>
                        <w:proofErr w:type="spellEnd"/>
                      </w:p>
                    </w:tc>
                    <w:tc>
                      <w:tcPr>
                        <w:tcW w:w="25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11 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Мантиков  Аскер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Иманалиевич</w:t>
                        </w:r>
                        <w:proofErr w:type="spellEnd"/>
                      </w:p>
                    </w:tc>
                  </w:tr>
                  <w:tr w:rsidR="00932600" w:rsidTr="00504F16">
                    <w:tc>
                      <w:tcPr>
                        <w:tcW w:w="4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6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32600" w:rsidTr="00504F16">
                    <w:tc>
                      <w:tcPr>
                        <w:tcW w:w="420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Выводы о результатах ГИА-9 и ГИА-11</w:t>
                  </w:r>
                </w:p>
                <w:p w:rsidR="00932600" w:rsidRDefault="00932600" w:rsidP="00932600">
                  <w:pPr>
                    <w:numPr>
                      <w:ilvl w:val="0"/>
                      <w:numId w:val="3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Обучающиеся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9 и 11 классов показали стопроцентную успеваемость по результатам ГИА по всем предметам.</w:t>
                  </w:r>
                </w:p>
                <w:p w:rsidR="00932600" w:rsidRDefault="00932600" w:rsidP="00932600">
                  <w:pPr>
                    <w:numPr>
                      <w:ilvl w:val="0"/>
                      <w:numId w:val="3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По ГИА-9 средний балл 3,2 по обязательным предметам и по всем контрольным работам по предметам по выбору, кроме двух (биология и обществознание – по 3,0).</w:t>
                  </w:r>
                </w:p>
                <w:p w:rsidR="00932600" w:rsidRDefault="00932600" w:rsidP="00932600">
                  <w:pPr>
                    <w:numPr>
                      <w:ilvl w:val="0"/>
                      <w:numId w:val="3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По ЕГЭ средний балл по каждому из предметов выше 4, .</w:t>
                  </w:r>
                </w:p>
                <w:p w:rsidR="00932600" w:rsidRDefault="00932600" w:rsidP="00932600">
                  <w:pPr>
                    <w:numPr>
                      <w:ilvl w:val="0"/>
                      <w:numId w:val="3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Среди выпускников 9-х классов аттестат  получили 10 человек (100 %). </w:t>
                  </w:r>
                </w:p>
                <w:p w:rsidR="00932600" w:rsidRDefault="00932600" w:rsidP="00932600">
                  <w:pPr>
                    <w:numPr>
                      <w:ilvl w:val="0"/>
                      <w:numId w:val="3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Среди выпускников 11 класса аттестат с отличием и медаль «За особые успехи в учении» получил 1 человек (25%).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Результаты регионального мониторинга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Результаты выполнения диагностической работы по оценке УУД на содержание предмета «математика» в 7</w:t>
                  </w:r>
                  <w:r w:rsidR="00D87372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классе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20 марта 2021 года.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1. Успешность выполнения работы в процентах:</w:t>
                  </w:r>
                </w:p>
                <w:p w:rsidR="00932600" w:rsidRDefault="00932600" w:rsidP="00932600">
                  <w:pPr>
                    <w:numPr>
                      <w:ilvl w:val="0"/>
                      <w:numId w:val="2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выше уровня ЭО (40%): общий показатель по </w:t>
                  </w:r>
                  <w:r w:rsidR="00D87372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ш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коле (41%), 7  (</w:t>
                  </w:r>
                  <w:r w:rsidR="00047D01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  <w:r w:rsidR="00D87372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%),</w:t>
                  </w:r>
                </w:p>
                <w:p w:rsidR="00932600" w:rsidRDefault="00932600" w:rsidP="00932600">
                  <w:pPr>
                    <w:numPr>
                      <w:ilvl w:val="0"/>
                      <w:numId w:val="2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ниже уровня ЭО (40%): 7  (36%),  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2. Уровень достижения выше среднего по ЭО (49%): 7  (</w:t>
                  </w:r>
                  <w:r w:rsidR="000F453E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65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%).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3. Уровень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сформированности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УУД.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Познавательные УУД (классифицировать (сравнивать), устанавливать, находить, выявлять причинно-следственные связи):</w:t>
                  </w:r>
                </w:p>
                <w:p w:rsidR="00932600" w:rsidRDefault="00932600" w:rsidP="00932600">
                  <w:pPr>
                    <w:numPr>
                      <w:ilvl w:val="0"/>
                      <w:numId w:val="2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выше уровня ЭО (50%): 7 « (</w:t>
                  </w:r>
                  <w:r w:rsidR="007C08FA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52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%);</w:t>
                  </w:r>
                </w:p>
                <w:p w:rsidR="00932600" w:rsidRDefault="00932600" w:rsidP="00932600">
                  <w:pPr>
                    <w:numPr>
                      <w:ilvl w:val="0"/>
                      <w:numId w:val="2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ниже уровня ЭО (50%): общий показатель по </w:t>
                  </w:r>
                  <w:r w:rsidR="00D87372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ш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коле (49%), 7  (39%)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Регулятивные УУД (определять цель, планировать, умение проверки и оценки):</w:t>
                  </w:r>
                </w:p>
                <w:p w:rsidR="00932600" w:rsidRDefault="00932600" w:rsidP="00932600">
                  <w:pPr>
                    <w:numPr>
                      <w:ilvl w:val="0"/>
                      <w:numId w:val="2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выше уровня ЭО (36%): общий показатель по </w:t>
                  </w:r>
                  <w:r w:rsidR="00D87372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ш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коле (38%), 7  (</w:t>
                  </w:r>
                  <w:r w:rsidR="007C08FA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40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  <w:p w:rsidR="00932600" w:rsidRDefault="00932600" w:rsidP="00932600">
                  <w:pPr>
                    <w:numPr>
                      <w:ilvl w:val="0"/>
                      <w:numId w:val="2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ниже уровня ЭО (36%): 7  (32%</w:t>
                  </w:r>
                  <w:r w:rsidR="007C08FA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)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УУД – работа с текстом (работать со сплошным и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несплошным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текстом):</w:t>
                  </w:r>
                </w:p>
                <w:p w:rsidR="00932600" w:rsidRDefault="00932600" w:rsidP="00932600">
                  <w:pPr>
                    <w:numPr>
                      <w:ilvl w:val="0"/>
                      <w:numId w:val="2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выше уровня НСО (35%): общий показатель по </w:t>
                  </w:r>
                  <w:r w:rsidR="000F453E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ш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коле (37%), 7  (37%);</w:t>
                  </w:r>
                </w:p>
                <w:p w:rsidR="00932600" w:rsidRDefault="00932600" w:rsidP="00932600">
                  <w:pPr>
                    <w:numPr>
                      <w:ilvl w:val="0"/>
                      <w:numId w:val="2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ниже уровня НСО (35%): 7  (34%), 7 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С работой справились </w:t>
                  </w:r>
                  <w:r w:rsidR="007C08FA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учащихся, что составило  </w:t>
                  </w:r>
                  <w:r w:rsidR="00C71F9C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76,9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процента. Не справились – </w:t>
                  </w:r>
                  <w:r w:rsidR="007C08FA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(</w:t>
                  </w:r>
                  <w:r w:rsidR="00C71F9C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22,8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%). Преодолели порог «лучших» результатов </w:t>
                  </w:r>
                  <w:r w:rsidR="007C08FA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человек (</w:t>
                  </w:r>
                  <w:r w:rsidR="00C71F9C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22,8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%).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Результаты ВПР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ВПР показали значительное снижение результатов по сравнению с итоговой оценкой за третью четверть по русскому языку и математике в 5-</w:t>
                  </w:r>
                  <w:r w:rsidR="000F453E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класс</w:t>
                  </w:r>
                  <w:r w:rsidR="000F453E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е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. Понизили свои результаты по русскому языку – </w:t>
                  </w:r>
                  <w:r w:rsidR="00BB0348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15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процента обучающихся, по математике – </w:t>
                  </w:r>
                  <w:r w:rsidR="00BB0348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4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6 процентов, по биологии – </w:t>
                  </w:r>
                  <w:r w:rsidR="003F4DCE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,</w:t>
                  </w:r>
                  <w:r w:rsidR="003F4DCE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процента.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Причины несоответствия результатов ВПР и оценок:</w:t>
                  </w:r>
                </w:p>
                <w:p w:rsidR="00932600" w:rsidRDefault="00932600" w:rsidP="00932600">
                  <w:pPr>
                    <w:numPr>
                      <w:ilvl w:val="0"/>
                      <w:numId w:val="3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отсутствие дифференцированной работы с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обучающимися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;</w:t>
                  </w:r>
                </w:p>
                <w:p w:rsidR="00932600" w:rsidRDefault="00932600" w:rsidP="00932600">
                  <w:pPr>
                    <w:numPr>
                      <w:ilvl w:val="0"/>
                      <w:numId w:val="3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низкий уровень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сформированности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            </w:r>
                </w:p>
                <w:p w:rsidR="00932600" w:rsidRPr="00932600" w:rsidRDefault="00932600" w:rsidP="00932600">
                  <w:pPr>
                    <w:numPr>
                      <w:ilvl w:val="0"/>
                      <w:numId w:val="3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&lt;...</w:t>
                  </w:r>
                  <w:r w:rsidRPr="00932600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&gt;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Активность и результативность участия в олимпиадах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2021 году проанализированы результаты участия обучающихся  МКОУ «Нововладимировская СОШ» в олимпиадах и конкурсах всероссийского, регионального, муниципального и школьного уровней.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Весна 2021 года,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ВсОШ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Количественные данные по всем этапам Всероссийской олимпиады школьников в 2020/21 учебном году показали стабильно высокий объем участия.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Количество участников Всероссийской олимпиады школьников выросло с 75 процентов обучающихся школы в 2019/20 году до 79 процентов в 2020/21 году.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&lt;...&gt;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Осень 2021 года,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ВсОШ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 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 2021/22 году в рамках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ВсОШ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прошли школьный и муниципальный этапы. Анализируя результаты двух этапов, можно сделать вывод, что количественные показатели не изменились по сравнению с прошлым учебным годом, а качественные – стали выше на 5 процентов.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2021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 исключительно в дистанционном формате.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V. ВОСТРЕБОВАННОСТЬ ВЫПУСКНИКОВ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Таблица 20.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Востребованность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 выпускников</w:t>
                  </w:r>
                </w:p>
                <w:tbl>
                  <w:tblPr>
                    <w:tblW w:w="0" w:type="auto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1083"/>
                    <w:gridCol w:w="723"/>
                    <w:gridCol w:w="1056"/>
                    <w:gridCol w:w="1056"/>
                    <w:gridCol w:w="2154"/>
                    <w:gridCol w:w="723"/>
                    <w:gridCol w:w="1231"/>
                    <w:gridCol w:w="2154"/>
                    <w:gridCol w:w="1336"/>
                    <w:gridCol w:w="1152"/>
                  </w:tblGrid>
                  <w:tr w:rsidR="00932600" w:rsidTr="00504F16">
                    <w:tc>
                      <w:tcPr>
                        <w:tcW w:w="1083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Год выпуска</w:t>
                        </w:r>
                      </w:p>
                    </w:tc>
                    <w:tc>
                      <w:tcPr>
                        <w:tcW w:w="1083" w:type="dxa"/>
                        <w:gridSpan w:val="4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Основная школа</w:t>
                        </w:r>
                      </w:p>
                    </w:tc>
                    <w:tc>
                      <w:tcPr>
                        <w:tcW w:w="1083" w:type="dxa"/>
                        <w:gridSpan w:val="5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Средняя школа</w:t>
                        </w:r>
                      </w:p>
                    </w:tc>
                  </w:tr>
                  <w:tr w:rsidR="00932600" w:rsidTr="00504F16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Перешли в 10-й класс Школы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Перешли в 10-й класс другой ОО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Поступили в профессиональную ОО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Поступили в вузы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Поступили в профессиональную ОО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Устроились на работу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Пошли на срочную службу по призыву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8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2019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8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lastRenderedPageBreak/>
                          <w:t>2020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932600" w:rsidTr="00504F16">
                    <w:tc>
                      <w:tcPr>
                        <w:tcW w:w="108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2021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 2021 году уменьшилось число выпускников 9-го класса, которые продолжили обучение в школе. Это связано с тем, что часть выпускников поступают в средние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учебныв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 заведения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 ,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которое  востребовано обучающимися. Количество выпускников, поступающих в вузы, уменьшилось по сравнению с общим количеством выпускников 11-го класса.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 xml:space="preserve">VI. ОЦЕНКА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ФУНКЦИОНИРОВАНИЯ ВНУТРЕННЕЙ СИСТЕМЫ ОЦЕНКИ КАЧЕСТВА ОБРАЗОВАНИЯ</w:t>
                  </w:r>
                  <w:proofErr w:type="gramEnd"/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 целью снижения напряженности среди родителей по вопросу дистанционного обучения в 2020 году на сайте  МКОУ «Нововладимировская СОШ» был организован специальный раздел, обеспечена работа горячей телефонной линии по сбору информации о проблемах в организации и по вопросам качества дистанционного обучения. Была предложена анкета «Удовлетворенность качеством дистанционного обучения в школе».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Результаты анализа анкетирования показывают положительную динамику удовлетворенности родителей по ключевым показателям в сравнении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c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дистанционным периодом в 2020 году.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По окончании 2020/21 учебного года в адрес школы поступили отзывы от родителей отдельных классов в адрес педагогов, качественно организовавших период дистанционного обучения. 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VII. ОЦЕНКА КАДРОВОГО ОБЕСПЕЧЕНИЯ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целях повышения качества образовательной деятельности в МКОУ «Нововладимировская СОШ»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Основные принципы кадровой политики направлены:</w:t>
                  </w:r>
                </w:p>
                <w:p w:rsidR="00932600" w:rsidRDefault="00932600" w:rsidP="00932600">
                  <w:pPr>
                    <w:numPr>
                      <w:ilvl w:val="0"/>
                      <w:numId w:val="2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на сохранение, укрепление и развитие кадрового потенциала;</w:t>
                  </w:r>
                </w:p>
                <w:p w:rsidR="00932600" w:rsidRDefault="00932600" w:rsidP="00932600">
                  <w:pPr>
                    <w:numPr>
                      <w:ilvl w:val="0"/>
                      <w:numId w:val="2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создание квалифицированного коллектива, способного работать в современных условиях;</w:t>
                  </w:r>
                </w:p>
                <w:p w:rsidR="00932600" w:rsidRDefault="00932600" w:rsidP="00932600">
                  <w:pPr>
                    <w:numPr>
                      <w:ilvl w:val="0"/>
                      <w:numId w:val="26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повышение уровня квалификации персонала.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На период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самообследования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в  МКОУ «Нововладимировская СОШ» работают 19 педагогов, из них 3 – внутренних совместителей.  Все имеют высшее педагогическое образование. 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1.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 2021 году результаты опроса, анкетирования, посещения уроков, в том числе в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онлайн-формате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, при выявлении профессиональных дефицитов педагогов-предметников  показали, что 40 процента педагогов начальной, 30 процента – основной, 25 процентов – средней школы и  нуждались в совершенствовании компетенций, а более 24 процентов всех учителей считали, что им не хватает компетенций для подготовки к дистанционным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занятиям.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Аналогичное исследование в 2021 году показало значительное улучшение данных: 22 процента педагогов начальной, 18 процентов – основной, 12 процентов – средней школы   нуждаются в совершенствовании компетенций, и только 12 процентов всех учителей считают, что им не хватает компетенций для подготовки к дистанционным занятиям. При этом стоит отметить, что среди 5 процентов опрошенных педагогов – учителя пенсионного возраста.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</w:t>
                  </w: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ИКТ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noBreakHyphen/>
                    <w:t>компетенций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, работе с цифровыми инструментами и необходимости работы с новыми кадрами по данному направлению.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2. 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метапредметных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Так, 30 процентов педагогов испытывают затруднения в подборе заданий, 17 процентов не видят значимости в применении такого формата заданий, 23 процента педагогов планируют применение данных заданий после прохождения соответствующего обучения.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МКОУ «Нововладимировская СОШ» включены мероприятия по оценке и формированию функциональной грамотности – читательской, математической,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естественно-научной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, финансовой,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креативного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метапредметных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профессиональных объединений.</w:t>
                  </w:r>
                  <w:proofErr w:type="gramEnd"/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3. Анализ кадрового потенциала МКОУ « Нововладимировская СОШ»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готовность педагогов. Только 35 процентов учителей имеют опыт преподавания предметов на профильном уровне в рамках среднего общего образования. В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связи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 чем принято решение о пересмотре плана непрерывного профессионального образования педагогических и управленческих кадров в МКОУ «Нововладимировская СОШ» 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VIII. ОЦЕНКА УЧЕБНО-МЕТОДИЧЕСКОГО И БИБЛИОТЕЧНО-ИНФОРМАЦИОННОГО ОБЕСПЕЧЕНИЯ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Общая характеристика:</w:t>
                  </w:r>
                </w:p>
                <w:p w:rsidR="00932600" w:rsidRDefault="00932600" w:rsidP="00932600">
                  <w:pPr>
                    <w:numPr>
                      <w:ilvl w:val="0"/>
                      <w:numId w:val="2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объем библиотечного фонда – 3712 единица;</w:t>
                  </w:r>
                </w:p>
                <w:p w:rsidR="00932600" w:rsidRDefault="00932600" w:rsidP="00932600">
                  <w:pPr>
                    <w:numPr>
                      <w:ilvl w:val="0"/>
                      <w:numId w:val="2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книгообеспеченность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– 80 процентов;</w:t>
                  </w:r>
                </w:p>
                <w:p w:rsidR="00932600" w:rsidRDefault="00932600" w:rsidP="00932600">
                  <w:pPr>
                    <w:numPr>
                      <w:ilvl w:val="0"/>
                      <w:numId w:val="2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обращаемость – 405 единиц в год;</w:t>
                  </w:r>
                </w:p>
                <w:p w:rsidR="00932600" w:rsidRDefault="00932600" w:rsidP="00932600">
                  <w:pPr>
                    <w:numPr>
                      <w:ilvl w:val="0"/>
                      <w:numId w:val="2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объем учебного фонда – 3090  единица.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Фонд библиотеки формируется за счет федерального  бюджета.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Таблица 21. Состав фонда и его использование</w:t>
                  </w:r>
                </w:p>
                <w:tbl>
                  <w:tblPr>
                    <w:tblW w:w="0" w:type="auto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494"/>
                    <w:gridCol w:w="3965"/>
                    <w:gridCol w:w="2843"/>
                    <w:gridCol w:w="2903"/>
                  </w:tblGrid>
                  <w:tr w:rsidR="00932600" w:rsidTr="00504F16">
                    <w:tc>
                      <w:tcPr>
                        <w:tcW w:w="49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Вид литературы</w:t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 единиц в фонде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Сколько экземпляров выдавалось за год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9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Учебная</w:t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3090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3090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9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Педагогическая</w:t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177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90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9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Художественная</w:t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600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9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Справочная</w:t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120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9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Языковедение, литературоведение</w:t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9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Естественно-научная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9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Техническая</w:t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932600" w:rsidTr="00504F16">
                    <w:tc>
                      <w:tcPr>
                        <w:tcW w:w="494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Общественно-политическая</w:t>
                        </w:r>
                      </w:p>
                    </w:tc>
                    <w:tc>
                      <w:tcPr>
                        <w:tcW w:w="284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Фонд библиотеки соответствует требованиям ФГОС, учебники фонда входят в федеральный перечень, утвержденный </w:t>
                  </w:r>
                  <w:hyperlink r:id="rId38" w:anchor="/document/99/565295909/" w:tgtFrame="_self" w:history="1"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приказом </w:t>
                    </w:r>
                    <w:proofErr w:type="spellStart"/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Минпросвещения</w:t>
                    </w:r>
                    <w:proofErr w:type="spellEnd"/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 xml:space="preserve"> от 20.05.2020 № 254</w:t>
                    </w:r>
                  </w:hyperlink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В библиотеке имеются электронные образовательные ресурсы – 0  дисков, сетевые образовательные ресурсы – 0,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мультимедийные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средства (презентации, электронные энциклопедии, дидактические материалы) – 0.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Средний уровень посещаемости библиотеки – 15 человек в день.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На официальном сайте школы есть страница библиотеки с информацией о работе и проводимых мероприятиях библиотеки школы.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Оснащенность библиотеки учебными пособиями достаточная. Фонд дополнительной литературы не  оцифрован полностью. Отсутствует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финансирование библиотеки на закупку периодических изданий и обновление фонда художественной литературы.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течение 2021 года администрация школы не пополнила фонд электронных учебников на  новые издания. Это позволило удовлетворить потребность в таких изданиях во время дистанционного обучения.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Анализ применения ЭСО в МКОУ «Школа» при реализации основной образовательной программы начального общего образования показывает следующее:</w:t>
                  </w:r>
                </w:p>
                <w:p w:rsidR="00932600" w:rsidRDefault="00932600" w:rsidP="00932600">
                  <w:pPr>
                    <w:numPr>
                      <w:ilvl w:val="0"/>
                      <w:numId w:val="2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10 процентов педагогов в рамках урочной деятельности допускают одновременное применение обучающимися более двух устройств, что запрещено санитарными правилами (</w:t>
                  </w:r>
                  <w:hyperlink r:id="rId39" w:anchor="/document/99/566085656/XA00MCG2NS/" w:tgtFrame="_self" w:history="1"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п. 3.5.2 СП 2.4.3648-20</w:t>
                    </w:r>
                  </w:hyperlink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);</w:t>
                  </w:r>
                </w:p>
                <w:p w:rsidR="00932600" w:rsidRDefault="00932600" w:rsidP="00932600">
                  <w:pPr>
                    <w:numPr>
                      <w:ilvl w:val="0"/>
                      <w:numId w:val="28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5 процентов обучающихся используют мобильные средства связи для обучения, что запрещается (</w:t>
                  </w:r>
                  <w:hyperlink r:id="rId40" w:anchor="/document/99/566085656/XA00MD22NV/" w:tgtFrame="_self" w:history="1"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п. 3.5.3 СП 2.4.3648-20</w:t>
                    </w:r>
                  </w:hyperlink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).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Таким образом, заместителю директора по УВР МКОУ «Нововладимировская СОШ»» необходимо провести разъяснительную работу с педагогами по применению ЭСО в учебном процессе.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МКОУ «Нововладимировская СОШ» составляет 50 процентов. Также стоит отметить недостаточный уровень укомплектованности библиотеки ЭОР по учебным предметам учебного плана. Данная ситуация должна быть озвучена перед учредителем и членами управляющего совета для принятия соответствующих решений.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IX. ОЦЕНКА МАТЕРИАЛЬНО-ТЕХНИЧЕСКОЙ БАЗЫ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Материально-техническое обеспечение школы слабое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,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не  позволяет реализовывать в полной мере образовательные программы. В школе не оборудованы  кабинетные системы,  школа частично  оснащена современной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мультимедийной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техникой, в том числе:</w:t>
                  </w:r>
                </w:p>
                <w:p w:rsidR="00932600" w:rsidRDefault="00932600" w:rsidP="00932600">
                  <w:pPr>
                    <w:numPr>
                      <w:ilvl w:val="0"/>
                      <w:numId w:val="29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один компьютерный класс;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Не оборудованы спортивный и актовый залы. Во втором помещении 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оборудованы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столовая и пищеблок.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Асфальтированная площадка для игр на территории МКОУ «Нововладимировская СОШ» оборудована полосой препятствий: имеется 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воркаут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 Предусмотрена спортивная  площадка для  занятий  по физкультуре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Анализ данных, полученных в результате опроса педагогов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на конец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2021 года, показывает положительную динамику в сравнении с 2020 годом по следующим позициям:</w:t>
                  </w:r>
                </w:p>
                <w:p w:rsidR="00932600" w:rsidRDefault="00932600" w:rsidP="00932600">
                  <w:pPr>
                    <w:numPr>
                      <w:ilvl w:val="0"/>
                      <w:numId w:val="30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материально-техническое оснащение МКОУ «Нововладимировская СОШ»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</w:t>
                  </w:r>
                  <w:r w:rsidR="004C3E29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0 процентов, в отличие от ранее – </w:t>
                  </w:r>
                  <w:r w:rsidR="004C3E29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5 процентов;</w:t>
                  </w:r>
                </w:p>
                <w:p w:rsidR="00932600" w:rsidRDefault="00932600" w:rsidP="00932600">
                  <w:pPr>
                    <w:numPr>
                      <w:ilvl w:val="0"/>
                      <w:numId w:val="30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Классные комнаты не  оснащены компьютерами, В компьютерном классе  имеется доступ к интернету для выполнения необходимых задач в рамках образовательной деятельности.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При этом полный анализ оснащенности классных комнат согласно требованиям нового ФГОС основного общего образования по предметным 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В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связи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 чем административно-управленческой командой МКОУ « Нововладимировская СОШ»»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классных комнат  </w:t>
                  </w: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естественно-научного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цикла специальным лабораторным оборудованием с учетом специфики школы 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            </w:r>
                </w:p>
                <w:p w:rsidR="00932600" w:rsidRDefault="00932600" w:rsidP="00932600">
                  <w:pPr>
                    <w:spacing w:before="960" w:after="240" w:line="600" w:lineRule="atLeas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252525"/>
                      <w:spacing w:val="-1"/>
                      <w:sz w:val="48"/>
                      <w:szCs w:val="4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52525"/>
                      <w:spacing w:val="-1"/>
                      <w:sz w:val="48"/>
                      <w:szCs w:val="48"/>
                      <w:lang w:eastAsia="ru-RU"/>
                    </w:rPr>
                    <w:t>СТАТИСТИЧЕСКАЯ ЧАСТЬ</w:t>
                  </w:r>
                </w:p>
                <w:p w:rsidR="00932600" w:rsidRDefault="00932600" w:rsidP="0093260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РЕЗУЛЬТАТЫ АНАЛИЗА ПОКАЗАТЕЛЕЙ ДЕЯТЕЛЬНОСТИ ОРГАНИЗАЦИИ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Данные приведены по состоянию на 31 декабря 20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 года.</w:t>
                  </w:r>
                </w:p>
                <w:tbl>
                  <w:tblPr>
                    <w:tblW w:w="0" w:type="auto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Look w:val="04A0"/>
                  </w:tblPr>
                  <w:tblGrid>
                    <w:gridCol w:w="7466"/>
                    <w:gridCol w:w="1466"/>
                    <w:gridCol w:w="1392"/>
                  </w:tblGrid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Показатели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gridSpan w:val="3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Образовательная деятельность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численность учащихся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123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учащихся по образовательной программе начального общего образования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61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учащихся по образовательной программе основного общего образования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55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учащихся по образовательной программе среднего общего образования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A8210C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29</w:t>
                        </w:r>
                        <w:r w:rsidR="003620CC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(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23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,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Средний балл ГИА выпускников 9-го класса по русскому языку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балл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3,2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Средний балл ГИА выпускников 9-го класса по математике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балл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4,1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Средний балл ЕГЭ выпускников 11-го класса по русскому языку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балл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4,3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Средний балл ЕГЭ выпускников 11-го класса по математике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балл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3620CC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 сдавали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(11%)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1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( 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25%)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45 (</w:t>
                        </w:r>
                        <w:r w:rsidR="00A8210C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36,5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Численность (удельный вес) учащихся – победителей и призеров олимпиад, смотров, конкурсов от общей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численности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обучающихся, в том числе:</w:t>
                        </w:r>
                      </w:p>
                    </w:tc>
                    <w:tc>
                      <w:tcPr>
                        <w:tcW w:w="1466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422533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5 </w:t>
                        </w:r>
                        <w:r w:rsidR="00A8210C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(12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,%)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регионального уровня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федерального уровня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международного уровня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учащихся по программам профильного обучения от общей численности обучающихся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 (0%)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Общая численность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педработников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, в том числе количество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педработников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466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19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с высшим образованием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8D3DBA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высшим педагогическим образованием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8D3DBA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средним профессиональным образованием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8D3DBA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средним профессиональным педагогическим образованием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8D3DBA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Численность (удельный вес)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педработников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с квалификационной категорией от общей численности таких работников, в том числе:</w:t>
                        </w:r>
                      </w:p>
                    </w:tc>
                    <w:tc>
                      <w:tcPr>
                        <w:tcW w:w="1466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</w:t>
                        </w:r>
                        <w:r w:rsidR="008D3DBA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8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(</w:t>
                        </w:r>
                        <w:r w:rsidR="008D3DBA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42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с высшей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 (</w:t>
                        </w:r>
                        <w:r w:rsidR="008D3DBA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16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первой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3620CC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 </w:t>
                        </w:r>
                        <w:r w:rsidR="008D3DBA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(</w:t>
                        </w:r>
                        <w:r w:rsidR="008D3DBA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7%)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Численность (удельный вес)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педработников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от общей численности таких работников с педагогическим стажем:</w:t>
                        </w:r>
                      </w:p>
                    </w:tc>
                    <w:tc>
                      <w:tcPr>
                        <w:tcW w:w="1466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8D3DBA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6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(33%)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до 5 лет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 (</w:t>
                        </w:r>
                        <w:r w:rsidR="008D3DBA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5,3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больше 30 лет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28575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9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(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47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Численность (удельный вес)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педработников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от общей численности таких работников в возрасте:</w:t>
                        </w:r>
                      </w:p>
                    </w:tc>
                    <w:tc>
                      <w:tcPr>
                        <w:tcW w:w="1466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19 (47%)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до 30 лет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28575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(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5,3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− от 55 лет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7 (14%)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820A3F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8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(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40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820A3F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8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 xml:space="preserve"> (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40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gridSpan w:val="3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Инфраструктура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компьютеров в расчете на одного учащегося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единиц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820A3F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0,07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единиц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422533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26,5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Наличие в Школе системы электронного документооборота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да/нет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422533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Наличие в Школе читального зала библиотеки, в том числе наличие в ней:</w:t>
                        </w:r>
                      </w:p>
                    </w:tc>
                    <w:tc>
                      <w:tcPr>
                        <w:tcW w:w="1466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да/нет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рабочих мест для работы на компьютере или ноутбуке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−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медиатеки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422533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сре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дств ск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анирования и распознавания текста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− выхода в интернет с библиотечных компьютеров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422533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− системы контроля распечатки материалов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932600" w:rsidRDefault="00932600" w:rsidP="00932600">
                        <w:pPr>
                          <w:spacing w:after="0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Численность (удельный вес) обучающихся, которые могут пользоваться широкополосным интернетом не менее 2 Мб/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от общей численности обучающихся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человек (процент)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422533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20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(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24,6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%)</w:t>
                        </w:r>
                      </w:p>
                    </w:tc>
                  </w:tr>
                  <w:tr w:rsidR="00932600" w:rsidTr="00504F16">
                    <w:tc>
                      <w:tcPr>
                        <w:tcW w:w="7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площадь помещений для образовательного процесса в расчете на одного обучающегося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932600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кв. м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2600" w:rsidRDefault="00422533" w:rsidP="00932600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4</w:t>
                        </w:r>
                        <w:r w:rsidR="00932600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,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* В 2021 году средний балл ГИА-11 по русскому языку и математике рассчитывается на основании обобщенных результатов по ЕГЭ и ГВЭ.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Анализ показателей указывает на то, что школа имеет достаточную инфраструктуру, которая соответствует требованиям </w:t>
                  </w:r>
                  <w:hyperlink r:id="rId41" w:anchor="/document/99/566085656/" w:tgtFrame="_self" w:history="1">
                    <w:r>
                      <w:rPr>
                        <w:rStyle w:val="a5"/>
                        <w:rFonts w:ascii="Arial" w:hAnsi="Arial" w:cs="Arial"/>
                        <w:i/>
                        <w:iCs/>
                        <w:color w:val="01745C"/>
                        <w:sz w:val="20"/>
                        <w:szCs w:val="20"/>
                      </w:rPr>
                      <w:t>СП 2.4.3648-20</w:t>
                    </w:r>
                  </w:hyperlink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и </w:t>
                  </w:r>
                  <w:proofErr w:type="spellStart"/>
                  <w:r w:rsidR="00C85811">
                    <w:fldChar w:fldCharType="begin"/>
                  </w:r>
                  <w:r w:rsidR="00C85811">
                    <w:instrText>HYPERLINK "https://vip.1zavuch.ru/" \l "/document/99/573500115/" \t "_self"</w:instrText>
                  </w:r>
                  <w:r w:rsidR="00C85811">
                    <w:fldChar w:fldCharType="separate"/>
                  </w:r>
                  <w:r>
                    <w:rPr>
                      <w:rStyle w:val="a5"/>
                      <w:rFonts w:ascii="Arial" w:hAnsi="Arial" w:cs="Arial"/>
                      <w:i/>
                      <w:iCs/>
                      <w:color w:val="01745C"/>
                      <w:sz w:val="20"/>
                      <w:szCs w:val="20"/>
                    </w:rPr>
                    <w:t>СанПиН</w:t>
                  </w:r>
                  <w:proofErr w:type="spellEnd"/>
                  <w:r>
                    <w:rPr>
                      <w:rStyle w:val="a5"/>
                      <w:rFonts w:ascii="Arial" w:hAnsi="Arial" w:cs="Arial"/>
                      <w:i/>
                      <w:iCs/>
                      <w:color w:val="01745C"/>
                      <w:sz w:val="20"/>
                      <w:szCs w:val="20"/>
                    </w:rPr>
                    <w:t xml:space="preserve"> 1.2.3685-21</w:t>
                  </w:r>
                  <w:r w:rsidR="00C85811">
                    <w:fldChar w:fldCharType="end"/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и позволяет реализовывать образовательные программы в полном объеме в соответствии с ФГОС общего образования.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хорошим уровнем </w:t>
                  </w:r>
                  <w:proofErr w:type="spellStart"/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ИКТ-компетенций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Результаты ВПР показали среднее качество подготовки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школы. Кроме этого, стоит отметить, что педагоги МКОУ «Нововладимировская СОШ» недостаточно объективно оценивают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.</w:t>
                  </w:r>
                </w:p>
                <w:p w:rsidR="00932600" w:rsidRDefault="00932600" w:rsidP="00932600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Деятельность рабочей группы по подготовке МКОУ «Нововладимировская СОШ» к переходу на новые ФГОС НОО </w:t>
                  </w: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можно оценить как удовлетворительную: мероприятия дорожной карты реализованы на 80 процентов за первое полугодие 2021/22 учебного года.</w:t>
                  </w:r>
                </w:p>
              </w:tc>
            </w:tr>
          </w:tbl>
          <w:p w:rsidR="00932600" w:rsidRDefault="00932600" w:rsidP="00932600"/>
          <w:p w:rsidR="00932600" w:rsidRDefault="00932600" w:rsidP="00932600"/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:rsidR="00D01F12" w:rsidRPr="00590CA8" w:rsidRDefault="00D01F12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V. ВОСТРЕБОВАННОСТЬ ВЫПУСКНИКОВ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Таблица 20. </w:t>
            </w:r>
            <w:proofErr w:type="spellStart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Востребованность</w:t>
            </w:r>
            <w:proofErr w:type="spellEnd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3"/>
              <w:gridCol w:w="723"/>
              <w:gridCol w:w="1056"/>
              <w:gridCol w:w="1056"/>
              <w:gridCol w:w="2154"/>
              <w:gridCol w:w="723"/>
              <w:gridCol w:w="1231"/>
              <w:gridCol w:w="2154"/>
              <w:gridCol w:w="1336"/>
              <w:gridCol w:w="1152"/>
            </w:tblGrid>
            <w:tr w:rsidR="00590CA8" w:rsidRPr="00590CA8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08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Основная школа</w:t>
                  </w:r>
                </w:p>
              </w:tc>
              <w:tc>
                <w:tcPr>
                  <w:tcW w:w="1083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Средняя школа</w:t>
                  </w:r>
                </w:p>
              </w:tc>
            </w:tr>
            <w:tr w:rsidR="00590CA8" w:rsidRPr="00590CA8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Перешли 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Перешли в 10-й класс другой ОО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Поступили в вузы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Пошли на срочную службу по призыву</w:t>
                  </w:r>
                </w:p>
              </w:tc>
            </w:tr>
            <w:tr w:rsidR="00590CA8" w:rsidRPr="00590CA8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2019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78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65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27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590CA8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85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60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28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</w:t>
                  </w:r>
                </w:p>
              </w:tc>
            </w:tr>
            <w:tr w:rsidR="00590CA8" w:rsidRPr="00590CA8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2021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88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69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18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28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2021 году уменьшилось число выпускников 9-го класса, которые продолжили обучение в других общеобразовательных организациях региона. Это связано с тем, что в Школе с 2020 года осуществляется профильное обучение, которое высоко востребовано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обучающимися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 Количество выпускников, поступающих в вузы, стабильно по сравнению с общим количеством выпускников 11-го класса.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VI. ОЦЕНКА </w:t>
            </w:r>
            <w:proofErr w:type="gramStart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С целью снижения напряженности среди родителей по вопросу дистанционного обучения в 2021 году на сайте ОО был организован специальный раздел, обеспечена работа горячей телефонной линии по сбору информации о проблемах в организации и по вопросам качества дистанционного обучения. Была предложена анкета «Удовлетворенность качеством дистанционного обучения в школе».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Результаты анализа анкетирования показывают положительную динамику удовлетворенности родителей по ключевым показателям в сравнении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c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дистанционным периодом в 2020 году.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По окончании 2020/21 учебного года в адрес Школы поступили благодарности от родителей отдельных классов в адрес педагогов, качественно организовавших период дистанционного обучения. Осенью количество обращений родителей по вопросам организации качества дистанционного обучения сократилось. Этому способствовала работа по обеспечению открытости материалов методического и психолого-педагогического характера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 вопросам роли родителей в создании необходимых условий для обучения учащихся в случае временного их перевода на обучение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 применением дистанционных и электронных форм.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VII. ОЦЕНКА КАДРОВОГО ОБЕСПЕЧЕНИЯ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Основные принципы кадровой политики направлены:</w:t>
            </w:r>
          </w:p>
          <w:p w:rsidR="00590CA8" w:rsidRPr="00590CA8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на сохранение, укрепление и развитие кадрового потенциала;</w:t>
            </w:r>
          </w:p>
          <w:p w:rsidR="00590CA8" w:rsidRPr="00590CA8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создание квалифицированного коллектива, способного работать в современных условиях;</w:t>
            </w:r>
          </w:p>
          <w:p w:rsidR="00590CA8" w:rsidRPr="00590CA8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повышение уровня квалификации персонала.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На период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самообследования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в Школе работают 52 педагога, из них 14 – внутренних совместителей. Из них один человек имеет среднее специальное образование и обучается в педагогическом университете. 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1.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2021 году результаты опроса, анкетирования, посещения уроков, в том числе в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онлайн-формате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при выявлении профессиональных дефицитов педагогов-предметников и педагогов дополнительного образования показали, что 42 процента педагогов начальной, 32 процента – основной, 28 процентов – средней школы и 32 процента педагогов дополнительного образования нуждались в совершенствовании компетенций, а более 24 процентов всех учителей считали, что им не хватает компетенций для подготовки к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дистанционным занятиям. Аналогичное исследование в 2021 году показало значительное улучшение данных: 22 процента педагогов начальной, 18 процентов – основной, 12 процентов – средней школы и 20 процентов педагогов дополнительного образования нуждаются в совершенствовании компетенций, и только 12 процентов всех учителей считают, что им не хватает компетенций для подготовки к дистанционным занятиям. При этом стоит отметить, что среди 5 процентов опрошенных педагогов – вновь поступившие на работу в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</w:t>
            </w:r>
            <w:proofErr w:type="spellStart"/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ИКТ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noBreakHyphen/>
              <w:t>компетенций</w:t>
            </w:r>
            <w:proofErr w:type="spellEnd"/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работе с цифровыми инструментами и необходимости работы с новыми кадрами по данному направлению.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2. 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метапредметных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Так, 30 процентов педагогов испытывают затруднения в подборе заданий, 17 процентов не видят значимости в применении такого формата заданий, 23 процента педагогов планируют применение данных заданий после прохождения соответствующего обучения.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включены мероприятия по оценке и формированию функциональной грамотности – читательской, математической,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естественно-научной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, финансовой,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креативного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метапредметных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профессиональных объединений.</w:t>
            </w:r>
            <w:proofErr w:type="gramEnd"/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3. Анализ кадрового потенциала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готовность педагогов. Только 35 процентов учителей имеют опыт преподавания предметов на профильном уровне в рамках среднего общего образования. В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связи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 чем принято решение о пересмотре плана непрерывного профессионального образования педагогических и управленческих кадров в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VIII. ОЦЕНКА УЧЕБНО-МЕТОДИЧЕСКОГО И БИБЛИОТЕЧНО-ИНФОРМАЦИОННОГО ОБЕСПЕЧЕНИЯ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Общая характеристика:</w:t>
            </w:r>
          </w:p>
          <w:p w:rsidR="00590CA8" w:rsidRPr="00590CA8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объем библиотечного фонда – 5721 единица;</w:t>
            </w:r>
          </w:p>
          <w:p w:rsidR="00590CA8" w:rsidRPr="00590CA8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книгообеспеченность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– 100 процентов;</w:t>
            </w:r>
          </w:p>
          <w:p w:rsidR="00590CA8" w:rsidRPr="00590CA8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обращаемость – 3578 единиц в год;</w:t>
            </w:r>
          </w:p>
          <w:p w:rsidR="00590CA8" w:rsidRPr="00590CA8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объем учебного фонда – 3131 единица.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Фонд библиотеки формируется за счет федерального, областного, местного бюджетов.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4"/>
              <w:gridCol w:w="3965"/>
              <w:gridCol w:w="2843"/>
              <w:gridCol w:w="2903"/>
            </w:tblGrid>
            <w:tr w:rsidR="00590CA8" w:rsidRPr="00590CA8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Сколько экземпляров выдавалось за год</w:t>
                  </w:r>
                </w:p>
              </w:tc>
            </w:tr>
            <w:tr w:rsidR="00590CA8" w:rsidRPr="00590CA8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3131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2139</w:t>
                  </w:r>
                </w:p>
              </w:tc>
            </w:tr>
            <w:tr w:rsidR="00590CA8" w:rsidRPr="00590CA8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138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90</w:t>
                  </w:r>
                </w:p>
              </w:tc>
            </w:tr>
            <w:tr w:rsidR="00590CA8" w:rsidRPr="00590CA8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2000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1300</w:t>
                  </w:r>
                </w:p>
              </w:tc>
            </w:tr>
            <w:tr w:rsidR="00590CA8" w:rsidRPr="00590CA8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96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41</w:t>
                  </w:r>
                </w:p>
              </w:tc>
            </w:tr>
            <w:tr w:rsidR="00590CA8" w:rsidRPr="00590CA8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67</w:t>
                  </w:r>
                </w:p>
              </w:tc>
            </w:tr>
            <w:tr w:rsidR="00590CA8" w:rsidRPr="00590CA8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Естественно-научная</w:t>
                  </w:r>
                  <w:proofErr w:type="spellEnd"/>
                  <w:proofErr w:type="gramEnd"/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136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35</w:t>
                  </w:r>
                </w:p>
              </w:tc>
            </w:tr>
            <w:tr w:rsidR="00590CA8" w:rsidRPr="00590CA8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</w:tr>
            <w:tr w:rsidR="00590CA8" w:rsidRPr="00590CA8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85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37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42" w:anchor="/document/99/565295909/" w:tgtFrame="_self" w:history="1"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 xml:space="preserve"> от 20.05.2020 № 254</w:t>
              </w:r>
            </w:hyperlink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библиотеке имеются электронные образовательные ресурсы – 1338 дисков, сетевые образовательные ресурсы – 60,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мультимедийные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средства (презентации, электронные энциклопедии, дидактические материалы) – 300.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Средний уровень посещаемости библиотеки – 30 человек в день.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течение 2021 года администрация Школы пополнила фонд электронных учебников на 70 новых изданий. Это позволило удовлетворить потребность в таких изданиях во время дистанционного обучения.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Анализ применения ЭСО в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при реализации основной образовательной программы начального общего образования показывает следующее:</w:t>
            </w:r>
          </w:p>
          <w:p w:rsidR="00590CA8" w:rsidRPr="00590CA8" w:rsidRDefault="00590CA8" w:rsidP="00590CA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10 процентов педагогов в рамках урочной деятельности допускают одновременное применение обучающимися более двух устройств, что запрещено санитарными правилами (</w:t>
            </w:r>
            <w:hyperlink r:id="rId43" w:anchor="/document/99/566085656/XA00MCG2NS/" w:tgtFrame="_self" w:history="1"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п. 3.5.2 СП 2.4.3648-20</w:t>
              </w:r>
            </w:hyperlink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);</w:t>
            </w:r>
          </w:p>
          <w:p w:rsidR="00590CA8" w:rsidRPr="00590CA8" w:rsidRDefault="00590CA8" w:rsidP="00590CA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5 процентов обучающихся используют мобильные средства связи для обучения, что запрещается (</w:t>
            </w:r>
            <w:hyperlink r:id="rId44" w:anchor="/document/99/566085656/XA00MD22NV/" w:tgtFrame="_self" w:history="1"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п. 3.5.3 СП 2.4.3648-20</w:t>
              </w:r>
            </w:hyperlink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Таким образом, заместителю директора по УВР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необходимо провести разъяснительную работу с педагогами по применению ЭСО в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учебном процессе.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составляет 67 процентов. Также стоит отметить недостаточный уровень укомплектованности библиотеки ЭОР по учебным предметам учебного плана. Данная ситуация должна быть озвучена перед учредителем и членами управляющего совета для принятия соответствующих решений.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IX. ОЦЕНКА МАТЕРИАЛЬНО-ТЕХНИЧЕСКОЙ БАЗЫ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Материально-техническое обеспечение Школы позволяет реализовывать в полной мере образовательные программы.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В Школе оборудованы 33 учебных кабинета, 21 из них оснащен современной </w:t>
            </w:r>
            <w:proofErr w:type="spell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мультимедийной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техникой, в том числе:</w:t>
            </w:r>
            <w:proofErr w:type="gramEnd"/>
          </w:p>
          <w:p w:rsidR="00590CA8" w:rsidRPr="00590CA8" w:rsidRDefault="00590CA8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лаборатория по физике;</w:t>
            </w:r>
          </w:p>
          <w:p w:rsidR="00590CA8" w:rsidRPr="00590CA8" w:rsidRDefault="00590CA8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лаборатория по химии;</w:t>
            </w:r>
          </w:p>
          <w:p w:rsidR="00590CA8" w:rsidRPr="00590CA8" w:rsidRDefault="00590CA8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лаборатория по биологии;</w:t>
            </w:r>
          </w:p>
          <w:p w:rsidR="00590CA8" w:rsidRPr="00590CA8" w:rsidRDefault="00590CA8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два компьютерных класса;</w:t>
            </w:r>
          </w:p>
          <w:p w:rsidR="00590CA8" w:rsidRPr="00590CA8" w:rsidRDefault="00590CA8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столярная мастерская;</w:t>
            </w:r>
          </w:p>
          <w:p w:rsidR="00590CA8" w:rsidRPr="00590CA8" w:rsidRDefault="00590CA8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кабинет технологии для девочек;</w:t>
            </w:r>
          </w:p>
          <w:p w:rsidR="00590CA8" w:rsidRPr="00590CA8" w:rsidRDefault="00590CA8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кабинет ОБЖ (оборудован тренажерами «Максим», «Лазерный тир» и др.).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Школе есть учебный кабинет для инвалидов и лиц с ОВЗ. Кабинет расположен на первом этаже. Доступ к кабинету осуществляется через вход, оборудованный пандусом.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На втором этаже здания оборудованы спортивный и актовый залы. На первом этаже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оборудованы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столовая и пищеблок.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Асфальтированная площадка для игр на территории Школы оборудована полосой препятствий: металлические шесты, две лестницы, лабиринт. Предусмотрена площадка для оздоровительных занятий для инвалидов и детей с ОВЗ.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Анализ данных, полученных в результате опроса педагогов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на конец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2021 года, показывает положительную динамику в сравнении с 2020 годом по следующим позициям:</w:t>
            </w:r>
          </w:p>
          <w:p w:rsidR="00590CA8" w:rsidRPr="00590CA8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материально-техническое оснащение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процентов, в отличие от ранее – 65 процентов;</w:t>
            </w:r>
          </w:p>
          <w:p w:rsidR="00590CA8" w:rsidRPr="00590CA8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качественно изменилась оснащенность классов – 93 процента (вместо 65% в 2020 году) оснащены ноутбуками и стационарными компьютерами, 100 процентов кабинетов (вместо 85% в 2020 году) имеют доступ к интернету для выполнения необходимых задач в рамках образовательной деятельности.</w:t>
            </w:r>
            <w:proofErr w:type="gramEnd"/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соответствии с программой основного общего образования.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В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связи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с чем административно-управленческой командой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Школа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</w:t>
            </w:r>
            <w:proofErr w:type="spellStart"/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естественно-научного</w:t>
            </w:r>
            <w:proofErr w:type="spellEnd"/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      </w:r>
          </w:p>
          <w:p w:rsidR="00590CA8" w:rsidRPr="00590CA8" w:rsidRDefault="00590CA8" w:rsidP="00590CA8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СТАТИСТИЧЕСКАЯ ЧАСТЬ</w:t>
            </w:r>
          </w:p>
          <w:p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РЕЗУЛЬТАТЫ АНАЛИЗА ПОКАЗАТЕЛЕЙ ДЕЯТЕЛЬНОСТИ ОРГАНИЗАЦИИ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Данные приведены по состоянию на 31 декабря 20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66"/>
              <w:gridCol w:w="1466"/>
              <w:gridCol w:w="1392"/>
            </w:tblGrid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</w:tr>
            <w:tr w:rsidR="00590CA8" w:rsidRPr="00590CA8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915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369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447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99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Численность (удельный вес) учащихся, успевающих на «4» и «5» по результатам промежуточной аттестации, от общей численности </w:t>
                  </w: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422 (46,1%)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4,3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4,2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4*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4*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 (11%)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 (7%)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45 (5%)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Численность (удельный вес) учащихся – победителей и призеров олимпиад, смотров, конкурсов от общей </w:t>
                  </w:r>
                  <w:proofErr w:type="gram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численности</w:t>
                  </w:r>
                  <w:proofErr w:type="gram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25 (2,7%)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24 (2,6%)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 (0,1%)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100 (11%)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915 (100%)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 (0%)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Общая численность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, в том числе количество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52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51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30 (58%)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16 (31%)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 (27%)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17 (33%)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 (29%)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 (4%)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19 (47%)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12 (23%)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 (14%)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35 (73%)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 (42%)</w:t>
                  </w:r>
                </w:p>
              </w:tc>
            </w:tr>
            <w:tr w:rsidR="00590CA8" w:rsidRPr="00590CA8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Инфраструктура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0,175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−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сре</w:t>
                  </w:r>
                  <w:proofErr w:type="gram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дств ск</w:t>
                  </w:r>
                  <w:proofErr w:type="gram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да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обучающихся, которые могут пользоваться широкополосным интернетом не менее 2 Мб/</w:t>
                  </w:r>
                  <w:proofErr w:type="gram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915 (100%)</w:t>
                  </w:r>
                </w:p>
              </w:tc>
            </w:tr>
            <w:tr w:rsidR="00590CA8" w:rsidRPr="00590CA8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3,13</w:t>
                  </w:r>
                </w:p>
              </w:tc>
            </w:tr>
          </w:tbl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* В 2021 году средний балл ГИА-11 по русскому языку и математике рассчитывается на основании обобщенных результатов по ЕГЭ и ГВЭ.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45" w:anchor="/document/99/566085656/" w:tgtFrame="_self" w:history="1"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и </w:t>
            </w:r>
            <w:proofErr w:type="spellStart"/>
            <w:r w:rsidR="00C85811">
              <w:fldChar w:fldCharType="begin"/>
            </w:r>
            <w:r w:rsidR="00C85811">
              <w:instrText>HYPERLINK "https://vip.1zavuch.ru/" \l "/document/99/573500115/" \t "_self"</w:instrText>
            </w:r>
            <w:r w:rsidR="00C85811">
              <w:fldChar w:fldCharType="separate"/>
            </w:r>
            <w:r w:rsidRPr="00590CA8">
              <w:rPr>
                <w:rFonts w:ascii="Arial" w:eastAsia="Times New Roman" w:hAnsi="Arial" w:cs="Arial"/>
                <w:i/>
                <w:iCs/>
                <w:color w:val="01745C"/>
                <w:sz w:val="20"/>
                <w:szCs w:val="20"/>
                <w:lang w:eastAsia="ru-RU"/>
              </w:rPr>
              <w:t>СанПиН</w:t>
            </w:r>
            <w:proofErr w:type="spellEnd"/>
            <w:r w:rsidRPr="00590CA8">
              <w:rPr>
                <w:rFonts w:ascii="Arial" w:eastAsia="Times New Roman" w:hAnsi="Arial" w:cs="Arial"/>
                <w:i/>
                <w:iCs/>
                <w:color w:val="01745C"/>
                <w:sz w:val="20"/>
                <w:szCs w:val="20"/>
                <w:lang w:eastAsia="ru-RU"/>
              </w:rPr>
              <w:t xml:space="preserve"> 1.2.3685-21</w:t>
            </w:r>
            <w:r w:rsidR="00C85811">
              <w:fldChar w:fldCharType="end"/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и позволяет реализовывать образовательные программы в полном объеме в соответствии с ФГОС общего образования.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</w:t>
            </w:r>
            <w:proofErr w:type="spellStart"/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ИКТ-компетенций</w:t>
            </w:r>
            <w:proofErr w:type="spellEnd"/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Результаты ВПР показали среднее качество подготовки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обучающихся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Школы. Кроме этого, стоит отметить, что педагоги Школы недостаточно объективно оценивают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обучающихся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Деятельность рабочей группы по подготовке Школы к переходу на новые ФГОС НОО </w:t>
            </w:r>
            <w:proofErr w:type="gramStart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 ООО</w:t>
            </w:r>
            <w:proofErr w:type="gramEnd"/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можно оценить как хорошую: мероприятия дорожной карты реализованы на 98 процентов за первое полугодие 2021/22 учебного года.</w:t>
            </w:r>
          </w:p>
        </w:tc>
      </w:tr>
    </w:tbl>
    <w:p w:rsidR="00D30DCA" w:rsidRDefault="00D30DCA"/>
    <w:sectPr w:rsidR="00D30DCA" w:rsidSect="00590CA8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24"/>
  </w:num>
  <w:num w:numId="5">
    <w:abstractNumId w:val="23"/>
  </w:num>
  <w:num w:numId="6">
    <w:abstractNumId w:val="17"/>
  </w:num>
  <w:num w:numId="7">
    <w:abstractNumId w:val="27"/>
  </w:num>
  <w:num w:numId="8">
    <w:abstractNumId w:val="7"/>
  </w:num>
  <w:num w:numId="9">
    <w:abstractNumId w:val="14"/>
  </w:num>
  <w:num w:numId="10">
    <w:abstractNumId w:val="25"/>
  </w:num>
  <w:num w:numId="11">
    <w:abstractNumId w:val="18"/>
  </w:num>
  <w:num w:numId="12">
    <w:abstractNumId w:val="26"/>
  </w:num>
  <w:num w:numId="13">
    <w:abstractNumId w:val="15"/>
  </w:num>
  <w:num w:numId="14">
    <w:abstractNumId w:val="8"/>
  </w:num>
  <w:num w:numId="15">
    <w:abstractNumId w:val="19"/>
  </w:num>
  <w:num w:numId="16">
    <w:abstractNumId w:val="2"/>
  </w:num>
  <w:num w:numId="17">
    <w:abstractNumId w:val="9"/>
  </w:num>
  <w:num w:numId="18">
    <w:abstractNumId w:val="4"/>
  </w:num>
  <w:num w:numId="19">
    <w:abstractNumId w:val="13"/>
  </w:num>
  <w:num w:numId="20">
    <w:abstractNumId w:val="21"/>
  </w:num>
  <w:num w:numId="21">
    <w:abstractNumId w:val="28"/>
  </w:num>
  <w:num w:numId="22">
    <w:abstractNumId w:val="0"/>
  </w:num>
  <w:num w:numId="23">
    <w:abstractNumId w:val="12"/>
  </w:num>
  <w:num w:numId="24">
    <w:abstractNumId w:val="11"/>
  </w:num>
  <w:num w:numId="25">
    <w:abstractNumId w:val="29"/>
  </w:num>
  <w:num w:numId="26">
    <w:abstractNumId w:val="22"/>
  </w:num>
  <w:num w:numId="27">
    <w:abstractNumId w:val="5"/>
  </w:num>
  <w:num w:numId="28">
    <w:abstractNumId w:val="10"/>
  </w:num>
  <w:num w:numId="29">
    <w:abstractNumId w:val="3"/>
  </w:num>
  <w:num w:numId="30">
    <w:abstractNumId w:val="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52C94"/>
    <w:rsid w:val="00047D01"/>
    <w:rsid w:val="000F453E"/>
    <w:rsid w:val="00122D30"/>
    <w:rsid w:val="00143EE1"/>
    <w:rsid w:val="00184DAE"/>
    <w:rsid w:val="00235A19"/>
    <w:rsid w:val="00252C94"/>
    <w:rsid w:val="00263AA4"/>
    <w:rsid w:val="00285750"/>
    <w:rsid w:val="002877A8"/>
    <w:rsid w:val="002B3F69"/>
    <w:rsid w:val="003074E5"/>
    <w:rsid w:val="003620CC"/>
    <w:rsid w:val="003B362B"/>
    <w:rsid w:val="003F4DCE"/>
    <w:rsid w:val="00422533"/>
    <w:rsid w:val="004C3E29"/>
    <w:rsid w:val="00590CA8"/>
    <w:rsid w:val="005C0720"/>
    <w:rsid w:val="007A4693"/>
    <w:rsid w:val="007C08FA"/>
    <w:rsid w:val="00820A3F"/>
    <w:rsid w:val="00836B9E"/>
    <w:rsid w:val="00862425"/>
    <w:rsid w:val="008A67D3"/>
    <w:rsid w:val="008C717E"/>
    <w:rsid w:val="008D3DBA"/>
    <w:rsid w:val="008F3189"/>
    <w:rsid w:val="00932600"/>
    <w:rsid w:val="009D0782"/>
    <w:rsid w:val="009E6BB6"/>
    <w:rsid w:val="00A13A0E"/>
    <w:rsid w:val="00A525C2"/>
    <w:rsid w:val="00A8210C"/>
    <w:rsid w:val="00B17123"/>
    <w:rsid w:val="00BB0348"/>
    <w:rsid w:val="00C71F9C"/>
    <w:rsid w:val="00C85811"/>
    <w:rsid w:val="00D01F12"/>
    <w:rsid w:val="00D30DCA"/>
    <w:rsid w:val="00D87372"/>
    <w:rsid w:val="00DD2FAD"/>
    <w:rsid w:val="00E70D94"/>
    <w:rsid w:val="00F25AAD"/>
    <w:rsid w:val="00F42327"/>
    <w:rsid w:val="00F5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11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semiHidden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uiPriority w:val="99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93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67</Pages>
  <Words>16153</Words>
  <Characters>92075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11</cp:revision>
  <dcterms:created xsi:type="dcterms:W3CDTF">2022-03-30T14:24:00Z</dcterms:created>
  <dcterms:modified xsi:type="dcterms:W3CDTF">2022-04-16T11:05:00Z</dcterms:modified>
</cp:coreProperties>
</file>